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83348" w14:textId="25CC4C1F" w:rsidR="00FF1EB7" w:rsidRDefault="0091153D" w:rsidP="00FF1EB7">
      <w:pPr>
        <w:rPr>
          <w:rFonts w:cs="Arial"/>
          <w:b/>
          <w:bCs/>
          <w:color w:val="0095D5" w:themeColor="accent1"/>
          <w:szCs w:val="18"/>
        </w:rPr>
      </w:pPr>
      <w:r w:rsidRPr="00FF1EB7">
        <w:rPr>
          <w:noProof/>
          <w:szCs w:val="18"/>
        </w:rPr>
        <w:drawing>
          <wp:anchor distT="0" distB="0" distL="114300" distR="114300" simplePos="0" relativeHeight="251661312" behindDoc="1" locked="0" layoutInCell="1" allowOverlap="1" wp14:anchorId="679E940E" wp14:editId="4F61E1C9">
            <wp:simplePos x="0" y="0"/>
            <wp:positionH relativeFrom="margin">
              <wp:align>left</wp:align>
            </wp:positionH>
            <wp:positionV relativeFrom="paragraph">
              <wp:posOffset>71177</wp:posOffset>
            </wp:positionV>
            <wp:extent cx="4888865" cy="3258820"/>
            <wp:effectExtent l="0" t="0" r="635" b="5080"/>
            <wp:wrapTight wrapText="bothSides">
              <wp:wrapPolygon edited="0">
                <wp:start x="0" y="0"/>
                <wp:lineTo x="0" y="21549"/>
                <wp:lineTo x="21547" y="21549"/>
                <wp:lineTo x="21547" y="0"/>
                <wp:lineTo x="0" y="0"/>
              </wp:wrapPolygon>
            </wp:wrapTight>
            <wp:docPr id="87293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0977" name="Picture 1"/>
                    <pic:cNvPicPr/>
                  </pic:nvPicPr>
                  <pic:blipFill>
                    <a:blip r:embed="rId8" cstate="email">
                      <a:extLst>
                        <a:ext uri="{28A0092B-C50C-407E-A947-70E740481C1C}">
                          <a14:useLocalDpi xmlns:a14="http://schemas.microsoft.com/office/drawing/2010/main"/>
                        </a:ext>
                      </a:extLst>
                    </a:blip>
                    <a:stretch>
                      <a:fillRect/>
                    </a:stretch>
                  </pic:blipFill>
                  <pic:spPr>
                    <a:xfrm>
                      <a:off x="0" y="0"/>
                      <a:ext cx="4888865" cy="3259243"/>
                    </a:xfrm>
                    <a:prstGeom prst="rect">
                      <a:avLst/>
                    </a:prstGeom>
                  </pic:spPr>
                </pic:pic>
              </a:graphicData>
            </a:graphic>
            <wp14:sizeRelH relativeFrom="page">
              <wp14:pctWidth>0</wp14:pctWidth>
            </wp14:sizeRelH>
            <wp14:sizeRelV relativeFrom="page">
              <wp14:pctHeight>0</wp14:pctHeight>
            </wp14:sizeRelV>
          </wp:anchor>
        </w:drawing>
      </w:r>
      <w:r w:rsidR="00FF1EB7" w:rsidRPr="00FF1EB7">
        <w:rPr>
          <w:rFonts w:cs="Arial"/>
          <w:b/>
          <w:bCs/>
          <w:color w:val="0095D5" w:themeColor="accent1"/>
          <w:szCs w:val="18"/>
        </w:rPr>
        <w:t>Sennheiser to showcase revolutionary wireless innovations at PLASA Show 2025</w:t>
      </w:r>
    </w:p>
    <w:p w14:paraId="4B3B1245" w14:textId="641AAC5F" w:rsidR="00FF1EB7" w:rsidRPr="00616464" w:rsidRDefault="00FF1EB7" w:rsidP="00106DEC">
      <w:pPr>
        <w:rPr>
          <w:rStyle w:val="Strong"/>
          <w:rFonts w:cs="Arial"/>
          <w:color w:val="000000"/>
          <w:szCs w:val="18"/>
        </w:rPr>
      </w:pPr>
      <w:r w:rsidRPr="00616464">
        <w:rPr>
          <w:rFonts w:cs="Arial"/>
          <w:b/>
          <w:bCs/>
          <w:color w:val="000000"/>
          <w:szCs w:val="18"/>
        </w:rPr>
        <w:t>Experience the groundbreaking Spectera wireless system making its PLASA debut, alongside</w:t>
      </w:r>
      <w:r w:rsidR="005C3EBC" w:rsidRPr="00616464">
        <w:rPr>
          <w:rFonts w:cs="Arial"/>
          <w:b/>
          <w:bCs/>
          <w:color w:val="000000"/>
          <w:szCs w:val="18"/>
        </w:rPr>
        <w:t xml:space="preserve"> the</w:t>
      </w:r>
      <w:r w:rsidRPr="00616464">
        <w:rPr>
          <w:rFonts w:cs="Arial"/>
          <w:b/>
          <w:bCs/>
          <w:color w:val="000000"/>
          <w:szCs w:val="18"/>
        </w:rPr>
        <w:t xml:space="preserve"> SoundBase </w:t>
      </w:r>
      <w:r w:rsidR="00616464" w:rsidRPr="00616464">
        <w:rPr>
          <w:rFonts w:cs="Arial"/>
          <w:b/>
          <w:bCs/>
          <w:color w:val="000000"/>
          <w:szCs w:val="18"/>
        </w:rPr>
        <w:t>R</w:t>
      </w:r>
      <w:r w:rsidR="00616464" w:rsidRPr="00616464">
        <w:rPr>
          <w:rStyle w:val="CommentReference"/>
          <w:b/>
          <w:bCs/>
          <w:sz w:val="18"/>
          <w:szCs w:val="18"/>
        </w:rPr>
        <w:t>F planning tool</w:t>
      </w:r>
      <w:r w:rsidR="00616464" w:rsidRPr="00616464">
        <w:rPr>
          <w:rStyle w:val="CommentReference"/>
          <w:sz w:val="18"/>
          <w:szCs w:val="18"/>
        </w:rPr>
        <w:t xml:space="preserve"> </w:t>
      </w:r>
      <w:r w:rsidRPr="00616464">
        <w:rPr>
          <w:rFonts w:cs="Arial"/>
          <w:b/>
          <w:bCs/>
          <w:color w:val="000000"/>
          <w:szCs w:val="18"/>
        </w:rPr>
        <w:t>and the complete EW-DX range</w:t>
      </w:r>
    </w:p>
    <w:p w14:paraId="40CA14B6" w14:textId="49058A15" w:rsidR="00FF1EB7" w:rsidRPr="00FF1EB7" w:rsidRDefault="00523C5A" w:rsidP="00FF1EB7">
      <w:pPr>
        <w:pStyle w:val="NormalWeb"/>
        <w:spacing w:before="240" w:beforeAutospacing="0" w:after="240" w:afterAutospacing="0" w:line="360" w:lineRule="auto"/>
        <w:rPr>
          <w:rFonts w:asciiTheme="minorHAnsi" w:hAnsiTheme="minorHAnsi"/>
          <w:sz w:val="18"/>
          <w:szCs w:val="18"/>
          <w:lang w:val="en-GB" w:eastAsia="en-GB"/>
        </w:rPr>
      </w:pPr>
      <w:r w:rsidRPr="009577D3">
        <w:rPr>
          <w:rStyle w:val="Strong"/>
          <w:rFonts w:asciiTheme="minorHAnsi" w:hAnsiTheme="minorHAnsi"/>
          <w:i/>
          <w:iCs/>
          <w:sz w:val="18"/>
          <w:szCs w:val="18"/>
          <w:lang w:val="en-US"/>
        </w:rPr>
        <w:t xml:space="preserve">Wedemark, </w:t>
      </w:r>
      <w:r w:rsidR="00FF1EB7" w:rsidRPr="009577D3">
        <w:rPr>
          <w:rStyle w:val="Strong"/>
          <w:rFonts w:asciiTheme="minorHAnsi" w:hAnsiTheme="minorHAnsi"/>
          <w:i/>
          <w:iCs/>
          <w:sz w:val="18"/>
          <w:szCs w:val="18"/>
          <w:lang w:val="en-US"/>
        </w:rPr>
        <w:t>August</w:t>
      </w:r>
      <w:r w:rsidR="001C0AF0" w:rsidRPr="009577D3">
        <w:rPr>
          <w:rStyle w:val="Strong"/>
          <w:rFonts w:asciiTheme="minorHAnsi" w:hAnsiTheme="minorHAnsi"/>
          <w:i/>
          <w:iCs/>
          <w:sz w:val="18"/>
          <w:szCs w:val="18"/>
          <w:lang w:val="en-US"/>
        </w:rPr>
        <w:t xml:space="preserve"> </w:t>
      </w:r>
      <w:r w:rsidRPr="009577D3">
        <w:rPr>
          <w:rStyle w:val="Strong"/>
          <w:rFonts w:asciiTheme="minorHAnsi" w:hAnsiTheme="minorHAnsi"/>
          <w:i/>
          <w:iCs/>
          <w:sz w:val="18"/>
          <w:szCs w:val="18"/>
          <w:lang w:val="en-US"/>
        </w:rPr>
        <w:t>202</w:t>
      </w:r>
      <w:r w:rsidR="006D3E39" w:rsidRPr="009577D3">
        <w:rPr>
          <w:rStyle w:val="Strong"/>
          <w:rFonts w:asciiTheme="minorHAnsi" w:hAnsiTheme="minorHAnsi"/>
          <w:i/>
          <w:iCs/>
          <w:sz w:val="18"/>
          <w:szCs w:val="18"/>
          <w:lang w:val="en-US"/>
        </w:rPr>
        <w:t>5</w:t>
      </w:r>
      <w:r w:rsidRPr="009577D3">
        <w:rPr>
          <w:rStyle w:val="Strong"/>
          <w:rFonts w:asciiTheme="minorHAnsi" w:hAnsiTheme="minorHAnsi"/>
          <w:sz w:val="18"/>
          <w:szCs w:val="18"/>
          <w:lang w:val="en-US"/>
        </w:rPr>
        <w:t xml:space="preserve"> –</w:t>
      </w:r>
      <w:r w:rsidR="00E845D5" w:rsidRPr="009577D3">
        <w:rPr>
          <w:rStyle w:val="Strong"/>
          <w:rFonts w:asciiTheme="minorHAnsi" w:hAnsiTheme="minorHAnsi"/>
          <w:sz w:val="18"/>
          <w:szCs w:val="18"/>
          <w:lang w:val="en-US"/>
        </w:rPr>
        <w:t xml:space="preserve"> </w:t>
      </w:r>
      <w:r w:rsidR="00FF1EB7" w:rsidRPr="00FF1EB7">
        <w:rPr>
          <w:rFonts w:asciiTheme="minorHAnsi" w:hAnsiTheme="minorHAnsi" w:cs="Arial"/>
          <w:b/>
          <w:bCs/>
          <w:color w:val="000000"/>
          <w:sz w:val="18"/>
          <w:szCs w:val="18"/>
          <w:lang w:val="en-GB" w:eastAsia="en-GB"/>
        </w:rPr>
        <w:t xml:space="preserve">Global audio specialist Sennheiser </w:t>
      </w:r>
      <w:r w:rsidR="0091153D">
        <w:rPr>
          <w:rFonts w:asciiTheme="minorHAnsi" w:hAnsiTheme="minorHAnsi" w:cs="Arial"/>
          <w:b/>
          <w:bCs/>
          <w:color w:val="000000"/>
          <w:sz w:val="18"/>
          <w:szCs w:val="18"/>
          <w:lang w:val="en-GB" w:eastAsia="en-GB"/>
        </w:rPr>
        <w:t>is set to</w:t>
      </w:r>
      <w:r w:rsidR="0091153D" w:rsidRPr="00FF1EB7">
        <w:rPr>
          <w:rFonts w:asciiTheme="minorHAnsi" w:hAnsiTheme="minorHAnsi" w:cs="Arial"/>
          <w:b/>
          <w:bCs/>
          <w:color w:val="000000"/>
          <w:sz w:val="18"/>
          <w:szCs w:val="18"/>
          <w:lang w:val="en-GB" w:eastAsia="en-GB"/>
        </w:rPr>
        <w:t xml:space="preserve"> </w:t>
      </w:r>
      <w:r w:rsidR="00FF1EB7" w:rsidRPr="00FF1EB7">
        <w:rPr>
          <w:rFonts w:asciiTheme="minorHAnsi" w:hAnsiTheme="minorHAnsi" w:cs="Arial"/>
          <w:b/>
          <w:bCs/>
          <w:color w:val="000000"/>
          <w:sz w:val="18"/>
          <w:szCs w:val="18"/>
          <w:lang w:val="en-GB" w:eastAsia="en-GB"/>
        </w:rPr>
        <w:t xml:space="preserve">showcase an array of cutting-edge solutions at this year's PLASA Show, the UK's premier event for live entertainment technology, featuring products that are </w:t>
      </w:r>
      <w:r w:rsidR="0091153D">
        <w:rPr>
          <w:rFonts w:asciiTheme="minorHAnsi" w:hAnsiTheme="minorHAnsi" w:cs="Arial"/>
          <w:b/>
          <w:bCs/>
          <w:color w:val="000000"/>
          <w:sz w:val="18"/>
          <w:szCs w:val="18"/>
          <w:lang w:val="en-GB" w:eastAsia="en-GB"/>
        </w:rPr>
        <w:t xml:space="preserve">widely used </w:t>
      </w:r>
      <w:r w:rsidR="00FF1EB7" w:rsidRPr="00FF1EB7">
        <w:rPr>
          <w:rFonts w:asciiTheme="minorHAnsi" w:hAnsiTheme="minorHAnsi" w:cs="Arial"/>
          <w:b/>
          <w:bCs/>
          <w:color w:val="000000"/>
          <w:sz w:val="18"/>
          <w:szCs w:val="18"/>
          <w:lang w:val="en-GB" w:eastAsia="en-GB"/>
        </w:rPr>
        <w:t xml:space="preserve">across the live events, film, and broadcast industries. Sennheiser's team of experts will be available to guide show visitors through their impressive line-up, including the revolutionary Spectera </w:t>
      </w:r>
      <w:r w:rsidR="007951AC">
        <w:rPr>
          <w:rFonts w:asciiTheme="minorHAnsi" w:hAnsiTheme="minorHAnsi" w:cs="Arial"/>
          <w:b/>
          <w:bCs/>
          <w:color w:val="000000"/>
          <w:sz w:val="18"/>
          <w:szCs w:val="18"/>
          <w:lang w:val="en-GB" w:eastAsia="en-GB"/>
        </w:rPr>
        <w:t xml:space="preserve">wideband </w:t>
      </w:r>
      <w:r w:rsidR="00FF1EB7" w:rsidRPr="00FF1EB7">
        <w:rPr>
          <w:rFonts w:asciiTheme="minorHAnsi" w:hAnsiTheme="minorHAnsi" w:cs="Arial"/>
          <w:b/>
          <w:bCs/>
          <w:color w:val="000000"/>
          <w:sz w:val="18"/>
          <w:szCs w:val="18"/>
          <w:lang w:val="en-GB" w:eastAsia="en-GB"/>
        </w:rPr>
        <w:t xml:space="preserve">wireless </w:t>
      </w:r>
      <w:r w:rsidR="007951AC">
        <w:rPr>
          <w:rFonts w:asciiTheme="minorHAnsi" w:hAnsiTheme="minorHAnsi" w:cs="Arial"/>
          <w:b/>
          <w:bCs/>
          <w:color w:val="000000"/>
          <w:sz w:val="18"/>
          <w:szCs w:val="18"/>
          <w:lang w:val="en-GB" w:eastAsia="en-GB"/>
        </w:rPr>
        <w:t>eco</w:t>
      </w:r>
      <w:r w:rsidR="00FF1EB7" w:rsidRPr="00FF1EB7">
        <w:rPr>
          <w:rFonts w:asciiTheme="minorHAnsi" w:hAnsiTheme="minorHAnsi" w:cs="Arial"/>
          <w:b/>
          <w:bCs/>
          <w:color w:val="000000"/>
          <w:sz w:val="18"/>
          <w:szCs w:val="18"/>
          <w:lang w:val="en-GB" w:eastAsia="en-GB"/>
        </w:rPr>
        <w:t xml:space="preserve">system making its PLASA debut, the industry-changing SoundBase </w:t>
      </w:r>
      <w:r w:rsidR="007951AC">
        <w:rPr>
          <w:rFonts w:asciiTheme="minorHAnsi" w:hAnsiTheme="minorHAnsi" w:cs="Arial"/>
          <w:b/>
          <w:bCs/>
          <w:color w:val="000000"/>
          <w:sz w:val="18"/>
          <w:szCs w:val="18"/>
          <w:lang w:val="en-GB" w:eastAsia="en-GB"/>
        </w:rPr>
        <w:t>RF planning tool</w:t>
      </w:r>
      <w:r w:rsidR="00FF1EB7" w:rsidRPr="00FF1EB7">
        <w:rPr>
          <w:rFonts w:asciiTheme="minorHAnsi" w:hAnsiTheme="minorHAnsi" w:cs="Arial"/>
          <w:b/>
          <w:bCs/>
          <w:color w:val="000000"/>
          <w:sz w:val="18"/>
          <w:szCs w:val="18"/>
          <w:lang w:val="en-GB" w:eastAsia="en-GB"/>
        </w:rPr>
        <w:t>, and the proven EW-DX wireless range.</w:t>
      </w:r>
    </w:p>
    <w:p w14:paraId="5B52F81E" w14:textId="62CAE843" w:rsidR="005C3EBC" w:rsidRPr="005C3EBC" w:rsidRDefault="00FF1EB7" w:rsidP="00FF1EB7">
      <w:pPr>
        <w:spacing w:before="240" w:after="240"/>
        <w:rPr>
          <w:rFonts w:eastAsia="Times New Roman" w:cs="Arial"/>
          <w:color w:val="000000"/>
          <w:szCs w:val="18"/>
          <w:lang w:eastAsia="en-GB"/>
        </w:rPr>
      </w:pPr>
      <w:r w:rsidRPr="00FF1EB7">
        <w:rPr>
          <w:rFonts w:eastAsia="Times New Roman" w:cs="Arial"/>
          <w:color w:val="000000"/>
          <w:szCs w:val="18"/>
          <w:lang w:eastAsia="en-GB"/>
        </w:rPr>
        <w:t xml:space="preserve">Visitors to the booth can expect first-hand experience with Sennheiser's Spectera, which has already proven itself in the most demanding RF environments including this year's Glastonbury festival. </w:t>
      </w:r>
      <w:r w:rsidR="0091153D">
        <w:rPr>
          <w:rFonts w:eastAsia="Times New Roman" w:cs="Arial"/>
          <w:color w:val="000000"/>
          <w:szCs w:val="18"/>
          <w:lang w:eastAsia="en-GB"/>
        </w:rPr>
        <w:t xml:space="preserve">Using </w:t>
      </w:r>
      <w:r w:rsidR="007951AC">
        <w:rPr>
          <w:rFonts w:eastAsia="Times New Roman" w:cs="Arial"/>
          <w:color w:val="000000"/>
          <w:szCs w:val="18"/>
          <w:lang w:eastAsia="en-GB"/>
        </w:rPr>
        <w:t>true</w:t>
      </w:r>
      <w:r w:rsidR="0091153D">
        <w:rPr>
          <w:rFonts w:eastAsia="Times New Roman" w:cs="Arial"/>
          <w:color w:val="000000"/>
          <w:szCs w:val="18"/>
          <w:lang w:eastAsia="en-GB"/>
        </w:rPr>
        <w:t xml:space="preserve"> WMAS (Wireless Multichannel Audio Systems)</w:t>
      </w:r>
      <w:r w:rsidR="007951AC">
        <w:rPr>
          <w:rFonts w:eastAsia="Times New Roman" w:cs="Arial"/>
          <w:color w:val="000000"/>
          <w:szCs w:val="18"/>
          <w:lang w:eastAsia="en-GB"/>
        </w:rPr>
        <w:t xml:space="preserve"> technology</w:t>
      </w:r>
      <w:r w:rsidR="0091153D">
        <w:rPr>
          <w:rFonts w:eastAsia="Times New Roman" w:cs="Arial"/>
          <w:color w:val="000000"/>
          <w:szCs w:val="18"/>
          <w:lang w:eastAsia="en-GB"/>
        </w:rPr>
        <w:t xml:space="preserve">, </w:t>
      </w:r>
      <w:r w:rsidRPr="00FF1EB7">
        <w:rPr>
          <w:rFonts w:eastAsia="Times New Roman" w:cs="Arial"/>
          <w:color w:val="000000"/>
          <w:szCs w:val="18"/>
          <w:lang w:eastAsia="en-GB"/>
        </w:rPr>
        <w:t xml:space="preserve">Spectera represents the world's first wideband, bidirectional digital wireless ecosystem, offering up to 64 channels (32 in/32 out) in a single rack unit with unprecedented control of latency and audio quality. The system's bidirectional bodypacks manage both </w:t>
      </w:r>
      <w:r w:rsidR="00616464">
        <w:rPr>
          <w:rFonts w:eastAsia="Times New Roman" w:cs="Arial"/>
          <w:color w:val="000000"/>
          <w:szCs w:val="18"/>
          <w:lang w:eastAsia="en-GB"/>
        </w:rPr>
        <w:t>IEM/IFB</w:t>
      </w:r>
      <w:r w:rsidRPr="00FF1EB7">
        <w:rPr>
          <w:rFonts w:eastAsia="Times New Roman" w:cs="Arial"/>
          <w:color w:val="000000"/>
          <w:szCs w:val="18"/>
          <w:lang w:eastAsia="en-GB"/>
        </w:rPr>
        <w:t xml:space="preserve"> and mic/line signals simultaneously, delivering the reliability and flexibility that made it the choice for Arcadia Spectacular's iconic Dragonfly Stage performance.</w:t>
      </w:r>
    </w:p>
    <w:p w14:paraId="464AC5AC" w14:textId="5ECA37E8" w:rsidR="00040655" w:rsidRPr="00040655" w:rsidRDefault="00040655" w:rsidP="00040655">
      <w:pPr>
        <w:spacing w:line="240" w:lineRule="auto"/>
        <w:rPr>
          <w:sz w:val="15"/>
          <w:szCs w:val="15"/>
          <w:lang w:eastAsia="en-GB"/>
        </w:rPr>
      </w:pPr>
      <w:r>
        <w:rPr>
          <w:noProof/>
        </w:rPr>
        <w:lastRenderedPageBreak/>
        <w:drawing>
          <wp:anchor distT="0" distB="0" distL="114300" distR="114300" simplePos="0" relativeHeight="251658240" behindDoc="1" locked="0" layoutInCell="1" allowOverlap="1" wp14:anchorId="254CEB20" wp14:editId="0DAA0A82">
            <wp:simplePos x="0" y="0"/>
            <wp:positionH relativeFrom="margin">
              <wp:posOffset>-3810</wp:posOffset>
            </wp:positionH>
            <wp:positionV relativeFrom="page">
              <wp:posOffset>1748790</wp:posOffset>
            </wp:positionV>
            <wp:extent cx="2743200" cy="1828165"/>
            <wp:effectExtent l="0" t="0" r="0" b="635"/>
            <wp:wrapTight wrapText="bothSides">
              <wp:wrapPolygon edited="0">
                <wp:start x="0" y="0"/>
                <wp:lineTo x="0" y="21457"/>
                <wp:lineTo x="21500" y="21457"/>
                <wp:lineTo x="21500" y="0"/>
                <wp:lineTo x="0" y="0"/>
              </wp:wrapPolygon>
            </wp:wrapTight>
            <wp:docPr id="48145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51472" name="Picture 1"/>
                    <pic:cNvPicPr/>
                  </pic:nvPicPr>
                  <pic:blipFill>
                    <a:blip r:embed="rId9" cstate="email">
                      <a:extLst>
                        <a:ext uri="{28A0092B-C50C-407E-A947-70E740481C1C}">
                          <a14:useLocalDpi xmlns:a14="http://schemas.microsoft.com/office/drawing/2010/main"/>
                        </a:ext>
                      </a:extLst>
                    </a:blip>
                    <a:stretch>
                      <a:fillRect/>
                    </a:stretch>
                  </pic:blipFill>
                  <pic:spPr>
                    <a:xfrm>
                      <a:off x="0" y="0"/>
                      <a:ext cx="2743200" cy="1828165"/>
                    </a:xfrm>
                    <a:prstGeom prst="rect">
                      <a:avLst/>
                    </a:prstGeom>
                  </pic:spPr>
                </pic:pic>
              </a:graphicData>
            </a:graphic>
            <wp14:sizeRelH relativeFrom="margin">
              <wp14:pctWidth>0</wp14:pctWidth>
            </wp14:sizeRelH>
            <wp14:sizeRelV relativeFrom="margin">
              <wp14:pctHeight>0</wp14:pctHeight>
            </wp14:sizeRelV>
          </wp:anchor>
        </w:drawing>
      </w:r>
      <w:r w:rsidRPr="00040655">
        <w:rPr>
          <w:sz w:val="15"/>
          <w:szCs w:val="15"/>
          <w:lang w:eastAsia="en-GB"/>
        </w:rPr>
        <w:t>For this year’s Dragonfly Stage</w:t>
      </w:r>
      <w:r>
        <w:rPr>
          <w:sz w:val="15"/>
          <w:szCs w:val="15"/>
          <w:lang w:eastAsia="en-GB"/>
        </w:rPr>
        <w:t xml:space="preserve"> at Glastonbury</w:t>
      </w:r>
      <w:r w:rsidRPr="00040655">
        <w:rPr>
          <w:sz w:val="15"/>
          <w:szCs w:val="15"/>
          <w:lang w:eastAsia="en-GB"/>
        </w:rPr>
        <w:t xml:space="preserve">, Spectera offered a massive sonic advantage, </w:t>
      </w:r>
      <w:r>
        <w:rPr>
          <w:sz w:val="15"/>
          <w:szCs w:val="15"/>
          <w:lang w:eastAsia="en-GB"/>
        </w:rPr>
        <w:t>providing</w:t>
      </w:r>
      <w:r w:rsidRPr="00040655">
        <w:rPr>
          <w:sz w:val="15"/>
          <w:szCs w:val="15"/>
          <w:lang w:eastAsia="en-GB"/>
        </w:rPr>
        <w:t xml:space="preserve"> low-latency digital audio to the IEM users and a fast, easy deployment for the crew</w:t>
      </w:r>
    </w:p>
    <w:p w14:paraId="3D8E43C2" w14:textId="77777777" w:rsidR="00040655" w:rsidRPr="00040655" w:rsidRDefault="00040655" w:rsidP="00040655">
      <w:pPr>
        <w:spacing w:line="240" w:lineRule="auto"/>
        <w:rPr>
          <w:sz w:val="15"/>
          <w:szCs w:val="15"/>
          <w:lang w:eastAsia="en-GB"/>
        </w:rPr>
      </w:pPr>
      <w:r w:rsidRPr="00040655">
        <w:rPr>
          <w:rFonts w:ascii="Times New Roman" w:hAnsi="Times New Roman" w:cs="Times New Roman"/>
          <w:sz w:val="15"/>
          <w:szCs w:val="15"/>
          <w:lang w:eastAsia="en-GB"/>
        </w:rPr>
        <w:t>​</w:t>
      </w:r>
      <w:r w:rsidRPr="00040655">
        <w:rPr>
          <w:sz w:val="15"/>
          <w:szCs w:val="15"/>
          <w:lang w:eastAsia="en-GB"/>
        </w:rPr>
        <w:t>Picture credit: @shotawaydotcom</w:t>
      </w:r>
    </w:p>
    <w:p w14:paraId="4EDF3658" w14:textId="77777777" w:rsidR="00040655" w:rsidRDefault="00040655" w:rsidP="00FF1EB7">
      <w:pPr>
        <w:spacing w:before="240" w:after="240"/>
        <w:rPr>
          <w:rFonts w:eastAsia="Times New Roman" w:cs="Arial"/>
          <w:color w:val="000000"/>
          <w:szCs w:val="18"/>
          <w:lang w:eastAsia="en-GB"/>
        </w:rPr>
      </w:pPr>
    </w:p>
    <w:p w14:paraId="5538A94C" w14:textId="77777777" w:rsidR="00040655" w:rsidRDefault="00040655" w:rsidP="00FF1EB7">
      <w:pPr>
        <w:spacing w:before="240" w:after="240"/>
        <w:rPr>
          <w:rFonts w:eastAsia="Times New Roman" w:cs="Arial"/>
          <w:color w:val="000000"/>
          <w:szCs w:val="18"/>
          <w:lang w:eastAsia="en-GB"/>
        </w:rPr>
      </w:pPr>
    </w:p>
    <w:p w14:paraId="648EC12B" w14:textId="77777777" w:rsidR="00040655" w:rsidRDefault="00040655" w:rsidP="00FF1EB7">
      <w:pPr>
        <w:spacing w:before="240" w:after="240"/>
        <w:rPr>
          <w:rFonts w:eastAsia="Times New Roman" w:cs="Arial"/>
          <w:color w:val="000000"/>
          <w:szCs w:val="18"/>
          <w:lang w:eastAsia="en-GB"/>
        </w:rPr>
      </w:pPr>
    </w:p>
    <w:p w14:paraId="37BBE4F5" w14:textId="07DDB089" w:rsidR="005C3EBC" w:rsidRPr="005C3EBC" w:rsidRDefault="00FF1EB7" w:rsidP="00FF1EB7">
      <w:pPr>
        <w:spacing w:before="240" w:after="240"/>
        <w:rPr>
          <w:rFonts w:eastAsia="Times New Roman" w:cs="Arial"/>
          <w:color w:val="000000"/>
          <w:szCs w:val="18"/>
          <w:lang w:eastAsia="en-GB"/>
        </w:rPr>
      </w:pPr>
      <w:r w:rsidRPr="00FF1EB7">
        <w:rPr>
          <w:rFonts w:eastAsia="Times New Roman" w:cs="Arial"/>
          <w:color w:val="000000"/>
          <w:szCs w:val="18"/>
          <w:lang w:eastAsia="en-GB"/>
        </w:rPr>
        <w:t xml:space="preserve">The SoundBase presentations and demo station at PLASA 2025 will showcase </w:t>
      </w:r>
      <w:r w:rsidR="005C3EBC">
        <w:rPr>
          <w:rFonts w:eastAsia="Times New Roman" w:cs="Arial"/>
          <w:color w:val="000000"/>
          <w:szCs w:val="18"/>
          <w:lang w:eastAsia="en-GB"/>
        </w:rPr>
        <w:t>the world’s first</w:t>
      </w:r>
      <w:r w:rsidR="000B71D3">
        <w:rPr>
          <w:rFonts w:eastAsia="Times New Roman" w:cs="Arial"/>
          <w:color w:val="000000"/>
          <w:szCs w:val="18"/>
          <w:lang w:eastAsia="en-GB"/>
        </w:rPr>
        <w:t xml:space="preserve"> brand-neutral RF planning tool and</w:t>
      </w:r>
      <w:r w:rsidR="005C3EBC">
        <w:rPr>
          <w:rFonts w:eastAsia="Times New Roman" w:cs="Arial"/>
          <w:color w:val="000000"/>
          <w:szCs w:val="18"/>
          <w:lang w:eastAsia="en-GB"/>
        </w:rPr>
        <w:t xml:space="preserve"> universal wireless audio management software.</w:t>
      </w:r>
      <w:r w:rsidRPr="00FF1EB7">
        <w:rPr>
          <w:rFonts w:eastAsia="Times New Roman" w:cs="Arial"/>
          <w:color w:val="000000"/>
          <w:szCs w:val="18"/>
          <w:lang w:eastAsia="en-GB"/>
        </w:rPr>
        <w:t xml:space="preserve"> The </w:t>
      </w:r>
      <w:r w:rsidR="005C3EBC">
        <w:rPr>
          <w:rFonts w:eastAsia="Times New Roman" w:cs="Arial"/>
          <w:color w:val="000000"/>
          <w:szCs w:val="18"/>
          <w:lang w:eastAsia="en-GB"/>
        </w:rPr>
        <w:t>app</w:t>
      </w:r>
      <w:r w:rsidRPr="00FF1EB7">
        <w:rPr>
          <w:rFonts w:eastAsia="Times New Roman" w:cs="Arial"/>
          <w:color w:val="000000"/>
          <w:szCs w:val="18"/>
          <w:lang w:eastAsia="en-GB"/>
        </w:rPr>
        <w:t xml:space="preserve">, </w:t>
      </w:r>
      <w:r w:rsidR="005C3EBC" w:rsidRPr="005C3EBC">
        <w:rPr>
          <w:rFonts w:eastAsia="Times New Roman" w:cs="Arial"/>
          <w:color w:val="000000" w:themeColor="text1"/>
          <w:szCs w:val="18"/>
          <w:lang w:eastAsia="en-GB"/>
        </w:rPr>
        <w:t>d</w:t>
      </w:r>
      <w:r w:rsidR="005C3EBC" w:rsidRPr="005C3EBC">
        <w:rPr>
          <w:color w:val="000000" w:themeColor="text1"/>
          <w:szCs w:val="18"/>
          <w:shd w:val="clear" w:color="auto" w:fill="FFFFFF"/>
        </w:rPr>
        <w:t>eveloped by audio veterans Matt Dale and Donny Kuser, integrates with equipment from all major manufacturers, eliminating the need to switch between multiple applications, particularly during critical production moments. It streamlines wireless coordination, centrali</w:t>
      </w:r>
      <w:r w:rsidR="005C3EBC">
        <w:rPr>
          <w:color w:val="000000" w:themeColor="text1"/>
          <w:szCs w:val="18"/>
          <w:shd w:val="clear" w:color="auto" w:fill="FFFFFF"/>
        </w:rPr>
        <w:t>s</w:t>
      </w:r>
      <w:r w:rsidR="005C3EBC" w:rsidRPr="005C3EBC">
        <w:rPr>
          <w:color w:val="000000" w:themeColor="text1"/>
          <w:szCs w:val="18"/>
          <w:shd w:val="clear" w:color="auto" w:fill="FFFFFF"/>
        </w:rPr>
        <w:t>es communication, and enables seamless remote collaboration.</w:t>
      </w:r>
    </w:p>
    <w:p w14:paraId="3230CEEF" w14:textId="5B3857D2" w:rsidR="003C0730" w:rsidRDefault="003C0730" w:rsidP="00FF1EB7">
      <w:pPr>
        <w:spacing w:before="240" w:after="240"/>
        <w:rPr>
          <w:rFonts w:eastAsia="Times New Roman" w:cs="Arial"/>
          <w:color w:val="000000"/>
          <w:szCs w:val="18"/>
          <w:lang w:eastAsia="en-GB"/>
        </w:rPr>
      </w:pPr>
      <w:r>
        <w:rPr>
          <w:noProof/>
        </w:rPr>
        <w:drawing>
          <wp:anchor distT="0" distB="0" distL="114300" distR="114300" simplePos="0" relativeHeight="251663360" behindDoc="1" locked="0" layoutInCell="1" allowOverlap="1" wp14:anchorId="334F96E7" wp14:editId="11127F4B">
            <wp:simplePos x="0" y="0"/>
            <wp:positionH relativeFrom="margin">
              <wp:posOffset>1511935</wp:posOffset>
            </wp:positionH>
            <wp:positionV relativeFrom="page">
              <wp:posOffset>6505086</wp:posOffset>
            </wp:positionV>
            <wp:extent cx="3398520" cy="1916430"/>
            <wp:effectExtent l="0" t="0" r="5080" b="1270"/>
            <wp:wrapTight wrapText="bothSides">
              <wp:wrapPolygon edited="0">
                <wp:start x="0" y="0"/>
                <wp:lineTo x="0" y="21471"/>
                <wp:lineTo x="21552" y="21471"/>
                <wp:lineTo x="21552" y="0"/>
                <wp:lineTo x="0" y="0"/>
              </wp:wrapPolygon>
            </wp:wrapTight>
            <wp:docPr id="2116778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78065"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3398520" cy="1916430"/>
                    </a:xfrm>
                    <a:prstGeom prst="rect">
                      <a:avLst/>
                    </a:prstGeom>
                  </pic:spPr>
                </pic:pic>
              </a:graphicData>
            </a:graphic>
            <wp14:sizeRelH relativeFrom="margin">
              <wp14:pctWidth>0</wp14:pctWidth>
            </wp14:sizeRelH>
            <wp14:sizeRelV relativeFrom="margin">
              <wp14:pctHeight>0</wp14:pctHeight>
            </wp14:sizeRelV>
          </wp:anchor>
        </w:drawing>
      </w:r>
      <w:r w:rsidR="00FF1EB7" w:rsidRPr="00FF1EB7">
        <w:rPr>
          <w:rFonts w:eastAsia="Times New Roman" w:cs="Arial"/>
          <w:color w:val="000000"/>
          <w:szCs w:val="18"/>
          <w:lang w:eastAsia="en-GB"/>
        </w:rPr>
        <w:t xml:space="preserve">Among other </w:t>
      </w:r>
      <w:r w:rsidR="0091153D">
        <w:rPr>
          <w:rFonts w:eastAsia="Times New Roman" w:cs="Arial"/>
          <w:color w:val="000000"/>
          <w:szCs w:val="18"/>
          <w:lang w:eastAsia="en-GB"/>
        </w:rPr>
        <w:t>solutions</w:t>
      </w:r>
      <w:r w:rsidR="0091153D" w:rsidRPr="00FF1EB7">
        <w:rPr>
          <w:rFonts w:eastAsia="Times New Roman" w:cs="Arial"/>
          <w:color w:val="000000"/>
          <w:szCs w:val="18"/>
          <w:lang w:eastAsia="en-GB"/>
        </w:rPr>
        <w:t xml:space="preserve"> </w:t>
      </w:r>
      <w:r w:rsidR="00FF1EB7" w:rsidRPr="00FF1EB7">
        <w:rPr>
          <w:rFonts w:eastAsia="Times New Roman" w:cs="Arial"/>
          <w:color w:val="000000"/>
          <w:szCs w:val="18"/>
          <w:lang w:eastAsia="en-GB"/>
        </w:rPr>
        <w:t xml:space="preserve">from Sennheiser is the complete EW-DX wireless range, </w:t>
      </w:r>
      <w:r w:rsidR="0091153D">
        <w:rPr>
          <w:rFonts w:eastAsia="Times New Roman" w:cs="Arial"/>
          <w:color w:val="000000"/>
          <w:szCs w:val="18"/>
          <w:lang w:eastAsia="en-GB"/>
        </w:rPr>
        <w:t xml:space="preserve">part of the Evolution Wireless Digital family, </w:t>
      </w:r>
      <w:r w:rsidR="00FF1EB7" w:rsidRPr="00FF1EB7">
        <w:rPr>
          <w:rFonts w:eastAsia="Times New Roman" w:cs="Arial"/>
          <w:color w:val="000000"/>
          <w:szCs w:val="18"/>
          <w:lang w:eastAsia="en-GB"/>
        </w:rPr>
        <w:t xml:space="preserve">which works seamlessly with SoundBase and includes the new EW-DX EM 4 DANTE receiver. The proven EW-DX </w:t>
      </w:r>
      <w:r w:rsidR="0091153D">
        <w:rPr>
          <w:rFonts w:eastAsia="Times New Roman" w:cs="Arial"/>
          <w:color w:val="000000"/>
          <w:szCs w:val="18"/>
          <w:lang w:eastAsia="en-GB"/>
        </w:rPr>
        <w:t xml:space="preserve">wireless microphone </w:t>
      </w:r>
      <w:r w:rsidR="00FF1EB7" w:rsidRPr="00FF1EB7">
        <w:rPr>
          <w:rFonts w:eastAsia="Times New Roman" w:cs="Arial"/>
          <w:color w:val="000000"/>
          <w:szCs w:val="18"/>
          <w:lang w:eastAsia="en-GB"/>
        </w:rPr>
        <w:t>system continues to deliver exceptional performance for live sound applications, offering enhanced reliability and audio quality for professional productions.</w:t>
      </w:r>
    </w:p>
    <w:p w14:paraId="4071045F" w14:textId="0B8DD530" w:rsidR="00040655" w:rsidRPr="003C0730" w:rsidRDefault="003C0730" w:rsidP="003C0730">
      <w:pPr>
        <w:spacing w:line="240" w:lineRule="auto"/>
        <w:rPr>
          <w:sz w:val="15"/>
          <w:szCs w:val="15"/>
        </w:rPr>
      </w:pPr>
      <w:r w:rsidRPr="003C0730">
        <w:rPr>
          <w:sz w:val="15"/>
          <w:szCs w:val="15"/>
        </w:rPr>
        <w:t>SoundBase works with wireless systems from every major manufacturer, providing the audio team with a single, time-saving and efficient workflow</w:t>
      </w:r>
    </w:p>
    <w:p w14:paraId="6F377EC6" w14:textId="77777777" w:rsidR="00040655" w:rsidRDefault="00040655" w:rsidP="00FF1EB7">
      <w:pPr>
        <w:spacing w:before="240" w:after="240"/>
        <w:rPr>
          <w:rFonts w:eastAsia="Times New Roman" w:cs="Arial"/>
          <w:color w:val="000000"/>
          <w:szCs w:val="18"/>
          <w:lang w:eastAsia="en-GB"/>
        </w:rPr>
      </w:pPr>
    </w:p>
    <w:p w14:paraId="2F6BD198" w14:textId="77777777" w:rsidR="003C0730" w:rsidRDefault="003C0730" w:rsidP="00FF1EB7">
      <w:pPr>
        <w:spacing w:before="240" w:after="240"/>
        <w:rPr>
          <w:rFonts w:eastAsia="Times New Roman" w:cs="Arial"/>
          <w:color w:val="000000"/>
          <w:szCs w:val="18"/>
          <w:lang w:eastAsia="en-GB"/>
        </w:rPr>
      </w:pPr>
    </w:p>
    <w:p w14:paraId="038A5642" w14:textId="77777777" w:rsidR="003C0730" w:rsidRDefault="003C0730" w:rsidP="00FF1EB7">
      <w:pPr>
        <w:spacing w:before="240" w:after="240"/>
        <w:rPr>
          <w:rFonts w:eastAsia="Times New Roman" w:cs="Arial"/>
          <w:color w:val="000000"/>
          <w:szCs w:val="18"/>
          <w:lang w:eastAsia="en-GB"/>
        </w:rPr>
      </w:pPr>
    </w:p>
    <w:p w14:paraId="47E6776D" w14:textId="10C22204" w:rsidR="00771B39" w:rsidRDefault="003C0730" w:rsidP="00FF1EB7">
      <w:pPr>
        <w:spacing w:before="240" w:after="240"/>
        <w:rPr>
          <w:rFonts w:eastAsia="Times New Roman" w:cs="Arial"/>
          <w:color w:val="000000"/>
          <w:szCs w:val="18"/>
          <w:lang w:eastAsia="en-GB"/>
        </w:rPr>
      </w:pPr>
      <w:r>
        <w:rPr>
          <w:rFonts w:eastAsia="Times New Roman" w:cs="Arial"/>
          <w:color w:val="000000"/>
          <w:szCs w:val="18"/>
          <w:lang w:eastAsia="en-GB"/>
        </w:rPr>
        <w:br/>
      </w:r>
      <w:r w:rsidR="00FF1EB7" w:rsidRPr="00FF1EB7">
        <w:rPr>
          <w:rFonts w:eastAsia="Times New Roman" w:cs="Arial"/>
          <w:color w:val="000000"/>
          <w:szCs w:val="18"/>
          <w:lang w:eastAsia="en-GB"/>
        </w:rPr>
        <w:t>Other highlights of Sennheiser's PLASA offering include an expansive selection of microphones available for show attendees to view and test. Featured products include the e</w:t>
      </w:r>
      <w:r w:rsidR="003C175E">
        <w:rPr>
          <w:rFonts w:eastAsia="Times New Roman" w:cs="Arial"/>
          <w:color w:val="000000"/>
          <w:szCs w:val="18"/>
          <w:lang w:eastAsia="en-GB"/>
        </w:rPr>
        <w:t> </w:t>
      </w:r>
      <w:r w:rsidR="00FF1EB7" w:rsidRPr="00FF1EB7">
        <w:rPr>
          <w:rFonts w:eastAsia="Times New Roman" w:cs="Arial"/>
          <w:color w:val="000000"/>
          <w:szCs w:val="18"/>
          <w:lang w:eastAsia="en-GB"/>
        </w:rPr>
        <w:t xml:space="preserve">835-S-PTT dynamic cardioid talk-back microphone for live sound engineers and broadcasters requiring instant, reliable voice communication with push-to-activate functionality, </w:t>
      </w:r>
      <w:r w:rsidR="003C175E">
        <w:rPr>
          <w:rFonts w:eastAsia="Times New Roman" w:cs="Arial"/>
          <w:color w:val="000000"/>
          <w:szCs w:val="18"/>
          <w:lang w:eastAsia="en-GB"/>
        </w:rPr>
        <w:t xml:space="preserve">and </w:t>
      </w:r>
      <w:r w:rsidR="00FF1EB7" w:rsidRPr="00FF1EB7">
        <w:rPr>
          <w:rFonts w:eastAsia="Times New Roman" w:cs="Arial"/>
          <w:color w:val="000000"/>
          <w:szCs w:val="18"/>
          <w:lang w:eastAsia="en-GB"/>
        </w:rPr>
        <w:t>the MD 421 KOMPAKT</w:t>
      </w:r>
      <w:r w:rsidR="003C175E">
        <w:rPr>
          <w:rFonts w:eastAsia="Times New Roman" w:cs="Arial"/>
          <w:color w:val="000000"/>
          <w:szCs w:val="18"/>
          <w:lang w:eastAsia="en-GB"/>
        </w:rPr>
        <w:t>,</w:t>
      </w:r>
      <w:r w:rsidR="00FF1EB7" w:rsidRPr="00FF1EB7">
        <w:rPr>
          <w:rFonts w:eastAsia="Times New Roman" w:cs="Arial"/>
          <w:color w:val="000000"/>
          <w:szCs w:val="18"/>
          <w:lang w:eastAsia="en-GB"/>
        </w:rPr>
        <w:t xml:space="preserve"> which delivers the same superior performance as the </w:t>
      </w:r>
      <w:r w:rsidR="00FF1EB7" w:rsidRPr="00FF1EB7">
        <w:rPr>
          <w:rFonts w:eastAsia="Times New Roman" w:cs="Arial"/>
          <w:color w:val="000000"/>
          <w:szCs w:val="18"/>
          <w:lang w:eastAsia="en-GB"/>
        </w:rPr>
        <w:lastRenderedPageBreak/>
        <w:t>original MD 421</w:t>
      </w:r>
      <w:r w:rsidR="003C175E">
        <w:rPr>
          <w:rFonts w:eastAsia="Times New Roman" w:cs="Arial"/>
          <w:color w:val="000000"/>
          <w:szCs w:val="18"/>
          <w:lang w:eastAsia="en-GB"/>
        </w:rPr>
        <w:t>-II</w:t>
      </w:r>
      <w:r w:rsidR="00FF1EB7" w:rsidRPr="00FF1EB7">
        <w:rPr>
          <w:rFonts w:eastAsia="Times New Roman" w:cs="Arial"/>
          <w:color w:val="000000"/>
          <w:szCs w:val="18"/>
          <w:lang w:eastAsia="en-GB"/>
        </w:rPr>
        <w:t xml:space="preserve"> in a multipurpose package with a completely redesigned mounting clip</w:t>
      </w:r>
      <w:r w:rsidR="0091153D">
        <w:rPr>
          <w:rFonts w:eastAsia="Times New Roman" w:cs="Arial"/>
          <w:color w:val="000000"/>
          <w:szCs w:val="18"/>
          <w:lang w:eastAsia="en-GB"/>
        </w:rPr>
        <w:t xml:space="preserve">. </w:t>
      </w:r>
      <w:proofErr w:type="gramStart"/>
      <w:r w:rsidR="0091153D">
        <w:rPr>
          <w:rFonts w:eastAsia="Times New Roman" w:cs="Arial"/>
          <w:color w:val="000000"/>
          <w:szCs w:val="18"/>
          <w:lang w:eastAsia="en-GB"/>
        </w:rPr>
        <w:t>Last but not least</w:t>
      </w:r>
      <w:proofErr w:type="gramEnd"/>
      <w:r w:rsidR="0091153D">
        <w:rPr>
          <w:rFonts w:eastAsia="Times New Roman" w:cs="Arial"/>
          <w:color w:val="000000"/>
          <w:szCs w:val="18"/>
          <w:lang w:eastAsia="en-GB"/>
        </w:rPr>
        <w:t xml:space="preserve"> is the</w:t>
      </w:r>
      <w:r w:rsidR="00FF1EB7" w:rsidRPr="00FF1EB7">
        <w:rPr>
          <w:rFonts w:eastAsia="Times New Roman" w:cs="Arial"/>
          <w:color w:val="000000"/>
          <w:szCs w:val="18"/>
          <w:lang w:eastAsia="en-GB"/>
        </w:rPr>
        <w:t xml:space="preserve"> </w:t>
      </w:r>
      <w:r w:rsidR="0091153D">
        <w:rPr>
          <w:rFonts w:eastAsia="Times New Roman" w:cs="Arial"/>
          <w:color w:val="000000"/>
          <w:szCs w:val="18"/>
          <w:lang w:eastAsia="en-GB"/>
        </w:rPr>
        <w:t xml:space="preserve">Neumann </w:t>
      </w:r>
      <w:r w:rsidR="00FF1EB7" w:rsidRPr="00FF1EB7">
        <w:rPr>
          <w:rFonts w:eastAsia="Times New Roman" w:cs="Arial"/>
          <w:color w:val="000000"/>
          <w:szCs w:val="18"/>
          <w:lang w:eastAsia="en-GB"/>
        </w:rPr>
        <w:t>Miniature Clip Microphone</w:t>
      </w:r>
      <w:r w:rsidR="0091153D">
        <w:rPr>
          <w:rFonts w:eastAsia="Times New Roman" w:cs="Arial"/>
          <w:color w:val="000000"/>
          <w:szCs w:val="18"/>
          <w:lang w:eastAsia="en-GB"/>
        </w:rPr>
        <w:t xml:space="preserve"> System (</w:t>
      </w:r>
      <w:r w:rsidR="00FF1EB7" w:rsidRPr="00FF1EB7">
        <w:rPr>
          <w:rFonts w:eastAsia="Times New Roman" w:cs="Arial"/>
          <w:color w:val="000000"/>
          <w:szCs w:val="18"/>
          <w:lang w:eastAsia="en-GB"/>
        </w:rPr>
        <w:t>MCM</w:t>
      </w:r>
      <w:r w:rsidR="0091153D">
        <w:rPr>
          <w:rFonts w:eastAsia="Times New Roman" w:cs="Arial"/>
          <w:color w:val="000000"/>
          <w:szCs w:val="18"/>
          <w:lang w:eastAsia="en-GB"/>
        </w:rPr>
        <w:t xml:space="preserve">, for short), </w:t>
      </w:r>
      <w:r w:rsidR="00FF1EB7" w:rsidRPr="00FF1EB7">
        <w:rPr>
          <w:rFonts w:eastAsia="Times New Roman" w:cs="Arial"/>
          <w:color w:val="000000"/>
          <w:szCs w:val="18"/>
          <w:lang w:eastAsia="en-GB"/>
        </w:rPr>
        <w:t>which brings true Neumann sound quality to close miking acoustic instruments in live applications.</w:t>
      </w:r>
    </w:p>
    <w:p w14:paraId="674EC370" w14:textId="27CA5C48" w:rsidR="00574883" w:rsidRPr="00574883" w:rsidRDefault="003C0730" w:rsidP="00FF1EB7">
      <w:pPr>
        <w:spacing w:before="240" w:after="240"/>
        <w:rPr>
          <w:rFonts w:eastAsia="Times New Roman" w:cs="Times New Roman"/>
          <w:szCs w:val="18"/>
          <w:lang w:eastAsia="en-GB"/>
        </w:rPr>
      </w:pPr>
      <w:r>
        <w:rPr>
          <w:noProof/>
        </w:rPr>
        <w:drawing>
          <wp:anchor distT="0" distB="0" distL="114300" distR="114300" simplePos="0" relativeHeight="251659264" behindDoc="0" locked="0" layoutInCell="1" allowOverlap="1" wp14:anchorId="161487C8" wp14:editId="1A0370FE">
            <wp:simplePos x="0" y="0"/>
            <wp:positionH relativeFrom="column">
              <wp:posOffset>-3810</wp:posOffset>
            </wp:positionH>
            <wp:positionV relativeFrom="paragraph">
              <wp:posOffset>774016</wp:posOffset>
            </wp:positionV>
            <wp:extent cx="2953385" cy="1969135"/>
            <wp:effectExtent l="0" t="0" r="5715" b="0"/>
            <wp:wrapSquare wrapText="bothSides"/>
            <wp:docPr id="1051613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13218"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2953385" cy="1969135"/>
                    </a:xfrm>
                    <a:prstGeom prst="rect">
                      <a:avLst/>
                    </a:prstGeom>
                  </pic:spPr>
                </pic:pic>
              </a:graphicData>
            </a:graphic>
            <wp14:sizeRelH relativeFrom="margin">
              <wp14:pctWidth>0</wp14:pctWidth>
            </wp14:sizeRelH>
            <wp14:sizeRelV relativeFrom="margin">
              <wp14:pctHeight>0</wp14:pctHeight>
            </wp14:sizeRelV>
          </wp:anchor>
        </w:drawing>
      </w:r>
      <w:r w:rsidR="00574883" w:rsidRPr="00574883">
        <w:rPr>
          <w:rFonts w:cs="Arial"/>
          <w:color w:val="000000"/>
          <w:szCs w:val="18"/>
        </w:rPr>
        <w:t>As part of Sennheiser's 80 years anniversary celebrations, special promotional offers will also be available throughout the show, marking this significant milestone in the company's history of audio innovation.</w:t>
      </w:r>
    </w:p>
    <w:p w14:paraId="38C4699C" w14:textId="1A91B5DE" w:rsidR="003C0730" w:rsidRDefault="003C0730" w:rsidP="003C0730">
      <w:pPr>
        <w:spacing w:before="240" w:after="240" w:line="240" w:lineRule="auto"/>
        <w:rPr>
          <w:rFonts w:eastAsia="Times New Roman" w:cs="Arial"/>
          <w:color w:val="000000"/>
          <w:szCs w:val="18"/>
          <w:lang w:eastAsia="en-GB"/>
        </w:rPr>
      </w:pPr>
      <w:r>
        <w:rPr>
          <w:rFonts w:eastAsia="Times New Roman" w:cs="Arial"/>
          <w:color w:val="000000"/>
          <w:sz w:val="15"/>
          <w:szCs w:val="15"/>
          <w:lang w:eastAsia="en-GB"/>
        </w:rPr>
        <w:t>The c</w:t>
      </w:r>
      <w:r w:rsidRPr="00FF1EB7">
        <w:rPr>
          <w:rFonts w:eastAsia="Times New Roman" w:cs="Arial"/>
          <w:color w:val="000000"/>
          <w:sz w:val="15"/>
          <w:szCs w:val="15"/>
          <w:lang w:eastAsia="en-GB"/>
        </w:rPr>
        <w:t xml:space="preserve">omplete EW-DX wireless range, </w:t>
      </w:r>
      <w:r>
        <w:rPr>
          <w:rFonts w:eastAsia="Times New Roman" w:cs="Arial"/>
          <w:color w:val="000000"/>
          <w:sz w:val="15"/>
          <w:szCs w:val="15"/>
          <w:lang w:eastAsia="en-GB"/>
        </w:rPr>
        <w:t>including</w:t>
      </w:r>
      <w:r w:rsidRPr="00FF1EB7">
        <w:rPr>
          <w:rFonts w:eastAsia="Times New Roman" w:cs="Arial"/>
          <w:color w:val="000000"/>
          <w:sz w:val="15"/>
          <w:szCs w:val="15"/>
          <w:lang w:eastAsia="en-GB"/>
        </w:rPr>
        <w:t xml:space="preserve"> the new EW-DX EM 4 DANTE receiver</w:t>
      </w:r>
      <w:r>
        <w:rPr>
          <w:rFonts w:eastAsia="Times New Roman" w:cs="Arial"/>
          <w:color w:val="000000"/>
          <w:sz w:val="15"/>
          <w:szCs w:val="15"/>
          <w:lang w:eastAsia="en-GB"/>
        </w:rPr>
        <w:t>, will be on show at PLASA 2025</w:t>
      </w:r>
    </w:p>
    <w:p w14:paraId="3F709AFE" w14:textId="77777777" w:rsidR="003C0730" w:rsidRDefault="003C0730" w:rsidP="00574883">
      <w:pPr>
        <w:spacing w:before="240" w:after="240"/>
        <w:rPr>
          <w:rFonts w:eastAsia="Times New Roman" w:cs="Arial"/>
          <w:color w:val="000000"/>
          <w:szCs w:val="18"/>
          <w:lang w:eastAsia="en-GB"/>
        </w:rPr>
      </w:pPr>
    </w:p>
    <w:p w14:paraId="5F817792" w14:textId="77777777" w:rsidR="003C0730" w:rsidRDefault="003C0730" w:rsidP="00574883">
      <w:pPr>
        <w:spacing w:before="240" w:after="240"/>
        <w:rPr>
          <w:rFonts w:eastAsia="Times New Roman" w:cs="Arial"/>
          <w:color w:val="000000"/>
          <w:szCs w:val="18"/>
          <w:lang w:eastAsia="en-GB"/>
        </w:rPr>
      </w:pPr>
    </w:p>
    <w:p w14:paraId="7CF45BD9" w14:textId="77777777" w:rsidR="003C0730" w:rsidRDefault="003C0730" w:rsidP="00574883">
      <w:pPr>
        <w:spacing w:before="240" w:after="240"/>
        <w:rPr>
          <w:rFonts w:eastAsia="Times New Roman" w:cs="Arial"/>
          <w:color w:val="000000"/>
          <w:szCs w:val="18"/>
          <w:lang w:eastAsia="en-GB"/>
        </w:rPr>
      </w:pPr>
    </w:p>
    <w:p w14:paraId="26319A11" w14:textId="77777777" w:rsidR="003C0730" w:rsidRDefault="003C0730" w:rsidP="00574883">
      <w:pPr>
        <w:spacing w:before="240" w:after="240"/>
        <w:rPr>
          <w:rFonts w:eastAsia="Times New Roman" w:cs="Arial"/>
          <w:color w:val="000000"/>
          <w:szCs w:val="18"/>
          <w:lang w:eastAsia="en-GB"/>
        </w:rPr>
      </w:pPr>
    </w:p>
    <w:p w14:paraId="59B552D7" w14:textId="11B652C3" w:rsidR="00040655" w:rsidRPr="003C0730" w:rsidRDefault="00574883" w:rsidP="003C0730">
      <w:pPr>
        <w:spacing w:before="240" w:after="240"/>
        <w:rPr>
          <w:rFonts w:eastAsia="Times New Roman" w:cs="Arial"/>
          <w:color w:val="000000"/>
          <w:szCs w:val="18"/>
          <w:lang w:eastAsia="en-GB"/>
        </w:rPr>
      </w:pPr>
      <w:r w:rsidRPr="00574883">
        <w:rPr>
          <w:rFonts w:eastAsia="Times New Roman" w:cs="Arial"/>
          <w:color w:val="000000"/>
          <w:szCs w:val="18"/>
          <w:lang w:eastAsia="en-GB"/>
        </w:rPr>
        <w:t>The</w:t>
      </w:r>
      <w:r w:rsidR="0055137F">
        <w:rPr>
          <w:rFonts w:eastAsia="Times New Roman" w:cs="Arial"/>
          <w:color w:val="000000"/>
          <w:szCs w:val="18"/>
          <w:lang w:eastAsia="en-GB"/>
        </w:rPr>
        <w:t xml:space="preserve"> Sennheiser</w:t>
      </w:r>
      <w:r w:rsidRPr="00574883">
        <w:rPr>
          <w:rFonts w:eastAsia="Times New Roman" w:cs="Arial"/>
          <w:color w:val="000000"/>
          <w:szCs w:val="18"/>
          <w:lang w:eastAsia="en-GB"/>
        </w:rPr>
        <w:t xml:space="preserve"> team</w:t>
      </w:r>
      <w:r w:rsidR="0055137F">
        <w:rPr>
          <w:rFonts w:eastAsia="Times New Roman" w:cs="Arial"/>
          <w:color w:val="000000"/>
          <w:szCs w:val="18"/>
          <w:lang w:eastAsia="en-GB"/>
        </w:rPr>
        <w:t>, including Kevin Gwyther-Brown (Business Development Manager – Professional Audio), Lee Shuttlewood (Business Development Manager – Professional Audio), Marcus Blight (Technical Application Engineer) and Adrian Reid (Inside Sales Representative),</w:t>
      </w:r>
      <w:r w:rsidRPr="00574883">
        <w:rPr>
          <w:rFonts w:eastAsia="Times New Roman" w:cs="Arial"/>
          <w:color w:val="000000"/>
          <w:szCs w:val="18"/>
          <w:lang w:eastAsia="en-GB"/>
        </w:rPr>
        <w:t xml:space="preserve"> will be on hand to greet show attendees at their booth and will be conducting product demonstrations throughout the </w:t>
      </w:r>
      <w:r w:rsidR="0091153D">
        <w:rPr>
          <w:rFonts w:eastAsia="Times New Roman" w:cs="Arial"/>
          <w:color w:val="000000"/>
          <w:szCs w:val="18"/>
          <w:lang w:eastAsia="en-GB"/>
        </w:rPr>
        <w:t>event</w:t>
      </w:r>
      <w:r w:rsidR="0091153D" w:rsidRPr="00574883">
        <w:rPr>
          <w:rFonts w:eastAsia="Times New Roman" w:cs="Arial"/>
          <w:color w:val="000000"/>
          <w:szCs w:val="18"/>
          <w:lang w:eastAsia="en-GB"/>
        </w:rPr>
        <w:t xml:space="preserve"> </w:t>
      </w:r>
      <w:r w:rsidRPr="00574883">
        <w:rPr>
          <w:rFonts w:eastAsia="Times New Roman" w:cs="Arial"/>
          <w:color w:val="000000"/>
          <w:szCs w:val="18"/>
          <w:lang w:eastAsia="en-GB"/>
        </w:rPr>
        <w:t>from September 7th to 9th at Olympia London.</w:t>
      </w:r>
    </w:p>
    <w:p w14:paraId="37A35A62" w14:textId="6E9B5FC1" w:rsidR="00574883" w:rsidRDefault="00D03B6C" w:rsidP="00040655">
      <w:pPr>
        <w:rPr>
          <w:rFonts w:eastAsia="Times New Roman" w:cs="Arial"/>
          <w:color w:val="000000"/>
          <w:szCs w:val="18"/>
          <w:lang w:eastAsia="en-GB"/>
        </w:rPr>
      </w:pPr>
      <w:r>
        <w:rPr>
          <w:rFonts w:eastAsia="Times New Roman" w:cs="Arial"/>
          <w:color w:val="000000"/>
          <w:szCs w:val="18"/>
          <w:lang w:eastAsia="en-GB"/>
        </w:rPr>
        <w:t>“W</w:t>
      </w:r>
      <w:r w:rsidR="00574883" w:rsidRPr="00574883">
        <w:rPr>
          <w:rFonts w:eastAsia="Times New Roman" w:cs="Arial"/>
          <w:color w:val="000000"/>
          <w:szCs w:val="18"/>
          <w:lang w:eastAsia="en-GB"/>
        </w:rPr>
        <w:t xml:space="preserve">e're excited to connect with industry professionals and demonstrate our latest innovations at our booth </w:t>
      </w:r>
      <w:r w:rsidR="006C68A5">
        <w:rPr>
          <w:rFonts w:eastAsia="Times New Roman" w:cs="Arial"/>
          <w:color w:val="000000"/>
          <w:szCs w:val="18"/>
          <w:lang w:eastAsia="en-GB"/>
        </w:rPr>
        <w:t>D6</w:t>
      </w:r>
      <w:r w:rsidR="00574883" w:rsidRPr="00574883">
        <w:rPr>
          <w:rFonts w:eastAsia="Times New Roman" w:cs="Arial"/>
          <w:color w:val="000000"/>
          <w:szCs w:val="18"/>
          <w:lang w:eastAsia="en-GB"/>
        </w:rPr>
        <w:t xml:space="preserve"> at PLASA this year,</w:t>
      </w:r>
      <w:r w:rsidR="00A06F2B">
        <w:rPr>
          <w:rFonts w:eastAsia="Times New Roman" w:cs="Arial"/>
          <w:color w:val="000000"/>
          <w:szCs w:val="18"/>
          <w:lang w:eastAsia="en-GB"/>
        </w:rPr>
        <w:t>”</w:t>
      </w:r>
      <w:r w:rsidR="00574883" w:rsidRPr="00574883">
        <w:rPr>
          <w:rFonts w:eastAsia="Times New Roman" w:cs="Arial"/>
          <w:color w:val="000000"/>
          <w:szCs w:val="18"/>
          <w:lang w:eastAsia="en-GB"/>
        </w:rPr>
        <w:t xml:space="preserve"> says </w:t>
      </w:r>
      <w:r w:rsidR="0055137F">
        <w:rPr>
          <w:rFonts w:eastAsia="Times New Roman" w:cs="Arial"/>
          <w:color w:val="000000"/>
          <w:szCs w:val="18"/>
          <w:lang w:eastAsia="en-GB"/>
        </w:rPr>
        <w:t xml:space="preserve">Blight. </w:t>
      </w:r>
      <w:r w:rsidR="00A06F2B">
        <w:rPr>
          <w:rFonts w:eastAsia="Times New Roman" w:cs="Arial"/>
          <w:color w:val="000000"/>
          <w:szCs w:val="18"/>
          <w:lang w:eastAsia="en-GB"/>
        </w:rPr>
        <w:t>“</w:t>
      </w:r>
      <w:r w:rsidR="00574883" w:rsidRPr="00574883">
        <w:rPr>
          <w:rFonts w:eastAsia="Times New Roman" w:cs="Arial"/>
          <w:color w:val="000000"/>
          <w:szCs w:val="18"/>
          <w:lang w:eastAsia="en-GB"/>
        </w:rPr>
        <w:t>From the ground</w:t>
      </w:r>
      <w:r w:rsidR="0091153D">
        <w:rPr>
          <w:rFonts w:eastAsia="Times New Roman" w:cs="Arial"/>
          <w:color w:val="000000"/>
          <w:szCs w:val="18"/>
          <w:lang w:eastAsia="en-GB"/>
        </w:rPr>
        <w:t>-</w:t>
      </w:r>
      <w:r w:rsidR="00574883" w:rsidRPr="00574883">
        <w:rPr>
          <w:rFonts w:eastAsia="Times New Roman" w:cs="Arial"/>
          <w:color w:val="000000"/>
          <w:szCs w:val="18"/>
          <w:lang w:eastAsia="en-GB"/>
        </w:rPr>
        <w:t>breaking Spectera system making its PLASA debut to the game-changing SoundBase platform and our proven EW-DX range, we have solutions in store for every professional audio application!</w:t>
      </w:r>
      <w:r>
        <w:rPr>
          <w:rFonts w:eastAsia="Times New Roman" w:cs="Arial"/>
          <w:color w:val="000000"/>
          <w:szCs w:val="18"/>
          <w:lang w:eastAsia="en-GB"/>
        </w:rPr>
        <w:t>”</w:t>
      </w:r>
    </w:p>
    <w:p w14:paraId="2A6471E4" w14:textId="77777777" w:rsidR="00040655" w:rsidRPr="00040655" w:rsidRDefault="00040655" w:rsidP="00040655">
      <w:pPr>
        <w:spacing w:line="240" w:lineRule="auto"/>
      </w:pPr>
    </w:p>
    <w:p w14:paraId="3947A404" w14:textId="0C6BECEC" w:rsidR="003C0730" w:rsidRDefault="00AA28B9" w:rsidP="00DA4B96">
      <w:r>
        <w:t>(Ends)</w:t>
      </w:r>
    </w:p>
    <w:p w14:paraId="1F2C0C40" w14:textId="77777777" w:rsidR="003C0730" w:rsidRDefault="003C0730" w:rsidP="00DA4B96"/>
    <w:p w14:paraId="29C1ECA0" w14:textId="0F9F706C" w:rsidR="00C27C63" w:rsidRDefault="00E5270E" w:rsidP="00DA4B96">
      <w:r>
        <w:t xml:space="preserve">The images accompanying this media release can be downloaded </w:t>
      </w:r>
      <w:r w:rsidRPr="00D8123B">
        <w:t>here</w:t>
      </w:r>
      <w:r>
        <w:t xml:space="preserve">. </w:t>
      </w:r>
    </w:p>
    <w:p w14:paraId="7039C5A1" w14:textId="77777777" w:rsidR="003C0730" w:rsidRDefault="003C0730" w:rsidP="00C302D9">
      <w:pPr>
        <w:spacing w:line="240" w:lineRule="auto"/>
      </w:pPr>
      <w:bookmarkStart w:id="0" w:name="_Hlk515635723"/>
    </w:p>
    <w:p w14:paraId="64A27380" w14:textId="6C22057F" w:rsidR="00C302D9" w:rsidRPr="00A84F78" w:rsidRDefault="00C302D9" w:rsidP="00C302D9">
      <w:pPr>
        <w:spacing w:line="240" w:lineRule="auto"/>
        <w:rPr>
          <w:lang w:val="en-US"/>
        </w:rPr>
      </w:pPr>
      <w:r w:rsidRPr="00A84F78">
        <w:rPr>
          <w:b/>
          <w:bCs/>
          <w:lang w:val="en-US"/>
        </w:rPr>
        <w:t>About the Sennheiser Brand – 80 Years of Building the Future of Audi</w:t>
      </w:r>
      <w:r>
        <w:rPr>
          <w:b/>
          <w:bCs/>
          <w:lang w:val="en-US"/>
        </w:rPr>
        <w:t>o</w:t>
      </w:r>
    </w:p>
    <w:p w14:paraId="4735D02A" w14:textId="77777777" w:rsidR="00C302D9" w:rsidRPr="00A84F78" w:rsidRDefault="00C302D9" w:rsidP="00C302D9">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lastRenderedPageBreak/>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2"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4F1A1314" w14:textId="38B1406F" w:rsidR="001E5F7D" w:rsidRPr="00C27C63" w:rsidRDefault="001E5F7D" w:rsidP="00C27C63">
      <w:pPr>
        <w:spacing w:line="240" w:lineRule="auto"/>
        <w:rPr>
          <w:color w:val="0095D5" w:themeColor="accent1"/>
          <w:szCs w:val="18"/>
        </w:rPr>
      </w:pPr>
      <w:hyperlink r:id="rId13" w:history="1">
        <w:r w:rsidRPr="00971511">
          <w:rPr>
            <w:rStyle w:val="Hyperlink"/>
            <w:color w:val="0095D5" w:themeColor="accent1"/>
            <w:szCs w:val="18"/>
            <w:u w:val="none"/>
          </w:rPr>
          <w:t>www.sennheiser-hearing.com</w:t>
        </w:r>
      </w:hyperlink>
      <w:bookmarkEnd w:id="0"/>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508359DB" w:rsidR="001E5F7D" w:rsidRPr="00971511" w:rsidRDefault="00D03B6C" w:rsidP="001E5F7D">
      <w:pPr>
        <w:pStyle w:val="Contact"/>
        <w:rPr>
          <w:color w:val="0095D5"/>
        </w:rPr>
      </w:pPr>
      <w:r>
        <w:rPr>
          <w:color w:val="0095D5"/>
        </w:rPr>
        <w:t>Maik Robbe</w:t>
      </w:r>
    </w:p>
    <w:p w14:paraId="1836C66B" w14:textId="2252D618" w:rsidR="001E5F7D" w:rsidRPr="00971511" w:rsidRDefault="00D03B6C" w:rsidP="001E5F7D">
      <w:pPr>
        <w:pStyle w:val="Contact"/>
      </w:pPr>
      <w:r>
        <w:t>maik.robbe</w:t>
      </w:r>
      <w:r w:rsidR="001E5F7D" w:rsidRPr="00971511">
        <w:t>@sennheiser.com</w:t>
      </w:r>
    </w:p>
    <w:p w14:paraId="70BC158C" w14:textId="5782AD91" w:rsidR="001808F4" w:rsidRPr="00971511" w:rsidRDefault="001E5F7D" w:rsidP="006A775E">
      <w:pPr>
        <w:pStyle w:val="Contact"/>
      </w:pPr>
      <w:r w:rsidRPr="00971511">
        <w:t xml:space="preserve">+49 </w:t>
      </w:r>
      <w:r w:rsidRPr="00971511">
        <w:rPr>
          <w:noProof/>
        </w:rPr>
        <w:t>(5130) 600 – 1</w:t>
      </w:r>
      <w:r w:rsidR="00D03B6C">
        <w:rPr>
          <w:noProof/>
        </w:rPr>
        <w:t>028</w:t>
      </w:r>
    </w:p>
    <w:sectPr w:rsidR="001808F4" w:rsidRPr="00971511"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15462" w14:textId="77777777" w:rsidR="00266BA3" w:rsidRDefault="00266BA3" w:rsidP="00CA1EB9">
      <w:pPr>
        <w:spacing w:line="240" w:lineRule="auto"/>
      </w:pPr>
      <w:r>
        <w:separator/>
      </w:r>
    </w:p>
  </w:endnote>
  <w:endnote w:type="continuationSeparator" w:id="0">
    <w:p w14:paraId="5B0A6835" w14:textId="77777777" w:rsidR="00266BA3" w:rsidRDefault="00266B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9666975-C50B-6A40-901D-95FEB8E97F6A}"/>
  </w:font>
  <w:font w:name="Times New Roman">
    <w:panose1 w:val="02020603050405020304"/>
    <w:charset w:val="00"/>
    <w:family w:val="roman"/>
    <w:pitch w:val="variable"/>
    <w:sig w:usb0="E0002EFF" w:usb1="C000785B" w:usb2="00000009" w:usb3="00000000" w:csb0="000001FF" w:csb1="00000000"/>
    <w:embedRegular r:id="rId2" w:fontKey="{E80D3018-28E0-3841-AB75-410A5FF3F9CB}"/>
    <w:embedBold r:id="rId3" w:fontKey="{6204CE77-94B0-7A4C-B71F-8CCC69AB1D96}"/>
    <w:embedItalic r:id="rId4" w:fontKey="{08B27B01-4D2E-6249-8209-5DEFF4706286}"/>
    <w:embedBoldItalic r:id="rId5" w:fontKey="{8ADC8915-B75A-E94A-95AA-A2C66CB92016}"/>
  </w:font>
  <w:font w:name="Courier New">
    <w:panose1 w:val="02070309020205020404"/>
    <w:charset w:val="00"/>
    <w:family w:val="modern"/>
    <w:pitch w:val="fixed"/>
    <w:sig w:usb0="E0002EFF" w:usb1="C0007843" w:usb2="00000009" w:usb3="00000000" w:csb0="000001FF" w:csb1="00000000"/>
    <w:embedRegular r:id="rId6" w:fontKey="{B7E77C26-C83F-314E-BBD9-77BC125D2F78}"/>
  </w:font>
  <w:font w:name="Wingdings">
    <w:panose1 w:val="05000000000000000000"/>
    <w:charset w:val="4D"/>
    <w:family w:val="decorative"/>
    <w:pitch w:val="variable"/>
    <w:sig w:usb0="00000003" w:usb1="00000000" w:usb2="00000000" w:usb3="00000000" w:csb0="80000001" w:csb1="00000000"/>
    <w:embedRegular r:id="rId7" w:fontKey="{0194C133-91A1-0749-B68F-F5EA25612B7D}"/>
  </w:font>
  <w:font w:name="Arial">
    <w:panose1 w:val="020B0604020202020204"/>
    <w:charset w:val="00"/>
    <w:family w:val="swiss"/>
    <w:pitch w:val="variable"/>
    <w:sig w:usb0="E0002EFF" w:usb1="C000785B" w:usb2="00000009" w:usb3="00000000" w:csb0="000001FF" w:csb1="00000000"/>
    <w:embedRegular r:id="rId8" w:fontKey="{7A38D150-9EF7-0D43-A877-86CA03FA3C6D}"/>
    <w:embedBold r:id="rId9" w:fontKey="{C9AE0565-4C9A-0E4D-8E60-59B74A54378B}"/>
  </w:font>
  <w:font w:name="Sennheiser Office">
    <w:altName w:val="Cambria"/>
    <w:panose1 w:val="020B0604020202020204"/>
    <w:charset w:val="4D"/>
    <w:family w:val="auto"/>
    <w:pitch w:val="variable"/>
    <w:sig w:usb0="A00000AF" w:usb1="500020DB" w:usb2="00000000" w:usb3="00000000" w:csb0="00000093" w:csb1="00000000"/>
    <w:embedRegular r:id="rId10" w:fontKey="{4255DCBF-FB64-9B48-AE08-BE10E95A6147}"/>
    <w:embedBold r:id="rId11" w:fontKey="{EF59ECE4-31AD-0D4C-8E35-21AE58A4E6CA}"/>
    <w:embedItalic r:id="rId12" w:fontKey="{01245D31-A05A-7C4F-8808-783B53352B2B}"/>
    <w:embedBoldItalic r:id="rId13" w:fontKey="{DDFAF923-8F97-1F4A-B18C-A22AEBC7B8A3}"/>
  </w:font>
  <w:font w:name="Calibri">
    <w:panose1 w:val="020F0502020204030204"/>
    <w:charset w:val="00"/>
    <w:family w:val="swiss"/>
    <w:pitch w:val="variable"/>
    <w:sig w:usb0="E0002AFF" w:usb1="C000247B" w:usb2="00000009" w:usb3="00000000" w:csb0="000001FF" w:csb1="00000000"/>
    <w:embedRegular r:id="rId14" w:fontKey="{6104C258-8842-BF44-9B22-ED0C37682A79}"/>
  </w:font>
  <w:font w:name="Segoe UI">
    <w:panose1 w:val="020B0502040204020203"/>
    <w:charset w:val="00"/>
    <w:family w:val="swiss"/>
    <w:pitch w:val="variable"/>
    <w:sig w:usb0="E4002EFF" w:usb1="C000E47F" w:usb2="00000009" w:usb3="00000000" w:csb0="000001FF" w:csb1="00000000"/>
    <w:embedRegular r:id="rId15" w:fontKey="{512F0E58-5CCA-3744-99AC-9BF0BE203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A09E7" w14:textId="77777777" w:rsidR="00266BA3" w:rsidRDefault="00266BA3" w:rsidP="00CA1EB9">
      <w:pPr>
        <w:spacing w:line="240" w:lineRule="auto"/>
      </w:pPr>
      <w:r>
        <w:separator/>
      </w:r>
    </w:p>
  </w:footnote>
  <w:footnote w:type="continuationSeparator" w:id="0">
    <w:p w14:paraId="3873F1D9" w14:textId="77777777" w:rsidR="00266BA3" w:rsidRDefault="00266B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DB1"/>
    <w:rsid w:val="00001645"/>
    <w:rsid w:val="00002E64"/>
    <w:rsid w:val="00007D36"/>
    <w:rsid w:val="000134D7"/>
    <w:rsid w:val="0001367D"/>
    <w:rsid w:val="00013C28"/>
    <w:rsid w:val="00014BCA"/>
    <w:rsid w:val="0001506C"/>
    <w:rsid w:val="0001540B"/>
    <w:rsid w:val="000160AF"/>
    <w:rsid w:val="0001632B"/>
    <w:rsid w:val="0001676E"/>
    <w:rsid w:val="00017DFD"/>
    <w:rsid w:val="00020FAA"/>
    <w:rsid w:val="00021722"/>
    <w:rsid w:val="00024D82"/>
    <w:rsid w:val="0002682A"/>
    <w:rsid w:val="000268D4"/>
    <w:rsid w:val="00030F53"/>
    <w:rsid w:val="00034027"/>
    <w:rsid w:val="00034424"/>
    <w:rsid w:val="00035A74"/>
    <w:rsid w:val="00036E15"/>
    <w:rsid w:val="00037CAA"/>
    <w:rsid w:val="00040655"/>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AE0"/>
    <w:rsid w:val="00081E71"/>
    <w:rsid w:val="000822A9"/>
    <w:rsid w:val="00082526"/>
    <w:rsid w:val="000845EB"/>
    <w:rsid w:val="00084830"/>
    <w:rsid w:val="000850F9"/>
    <w:rsid w:val="00086BC7"/>
    <w:rsid w:val="00090449"/>
    <w:rsid w:val="00090721"/>
    <w:rsid w:val="00092F66"/>
    <w:rsid w:val="00093230"/>
    <w:rsid w:val="0009384F"/>
    <w:rsid w:val="000955EB"/>
    <w:rsid w:val="000A054A"/>
    <w:rsid w:val="000A0C6C"/>
    <w:rsid w:val="000A3ECE"/>
    <w:rsid w:val="000B09A7"/>
    <w:rsid w:val="000B16C2"/>
    <w:rsid w:val="000B71D3"/>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06DEC"/>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09B9"/>
    <w:rsid w:val="00133565"/>
    <w:rsid w:val="00133894"/>
    <w:rsid w:val="001345C1"/>
    <w:rsid w:val="0013610C"/>
    <w:rsid w:val="00137A9D"/>
    <w:rsid w:val="0014006E"/>
    <w:rsid w:val="0014010A"/>
    <w:rsid w:val="00140778"/>
    <w:rsid w:val="001431BB"/>
    <w:rsid w:val="001469D9"/>
    <w:rsid w:val="00152FA9"/>
    <w:rsid w:val="00160DD1"/>
    <w:rsid w:val="00161E89"/>
    <w:rsid w:val="00162000"/>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C6D88"/>
    <w:rsid w:val="001D043A"/>
    <w:rsid w:val="001D1F8F"/>
    <w:rsid w:val="001D4136"/>
    <w:rsid w:val="001D4E25"/>
    <w:rsid w:val="001E0C8F"/>
    <w:rsid w:val="001E127D"/>
    <w:rsid w:val="001E188A"/>
    <w:rsid w:val="001E2C73"/>
    <w:rsid w:val="001E5F7D"/>
    <w:rsid w:val="001E6992"/>
    <w:rsid w:val="001F2EA0"/>
    <w:rsid w:val="001F3001"/>
    <w:rsid w:val="001F369F"/>
    <w:rsid w:val="002008AB"/>
    <w:rsid w:val="00200DCE"/>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2789"/>
    <w:rsid w:val="002440B6"/>
    <w:rsid w:val="00245322"/>
    <w:rsid w:val="002461ED"/>
    <w:rsid w:val="002465AA"/>
    <w:rsid w:val="00246A95"/>
    <w:rsid w:val="00247165"/>
    <w:rsid w:val="002502A3"/>
    <w:rsid w:val="00250833"/>
    <w:rsid w:val="00250A63"/>
    <w:rsid w:val="002510FD"/>
    <w:rsid w:val="00257E72"/>
    <w:rsid w:val="00261257"/>
    <w:rsid w:val="00261A45"/>
    <w:rsid w:val="00262172"/>
    <w:rsid w:val="002640AF"/>
    <w:rsid w:val="002647C8"/>
    <w:rsid w:val="002652AE"/>
    <w:rsid w:val="002654DE"/>
    <w:rsid w:val="00265E9F"/>
    <w:rsid w:val="00266BA3"/>
    <w:rsid w:val="00266F45"/>
    <w:rsid w:val="002670A9"/>
    <w:rsid w:val="002672C1"/>
    <w:rsid w:val="00267B2B"/>
    <w:rsid w:val="0027645D"/>
    <w:rsid w:val="00277033"/>
    <w:rsid w:val="00277F97"/>
    <w:rsid w:val="00280603"/>
    <w:rsid w:val="00282A73"/>
    <w:rsid w:val="00282A8D"/>
    <w:rsid w:val="002834AA"/>
    <w:rsid w:val="00284363"/>
    <w:rsid w:val="002849F1"/>
    <w:rsid w:val="002856C8"/>
    <w:rsid w:val="00286F89"/>
    <w:rsid w:val="002917A2"/>
    <w:rsid w:val="002A0160"/>
    <w:rsid w:val="002A24D0"/>
    <w:rsid w:val="002A2DE0"/>
    <w:rsid w:val="002A389D"/>
    <w:rsid w:val="002A54F5"/>
    <w:rsid w:val="002A5CA2"/>
    <w:rsid w:val="002A64CE"/>
    <w:rsid w:val="002A6AB3"/>
    <w:rsid w:val="002B228B"/>
    <w:rsid w:val="002B2D4A"/>
    <w:rsid w:val="002B4D35"/>
    <w:rsid w:val="002B56E7"/>
    <w:rsid w:val="002B7498"/>
    <w:rsid w:val="002C0827"/>
    <w:rsid w:val="002C10B6"/>
    <w:rsid w:val="002C4738"/>
    <w:rsid w:val="002C4C84"/>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4921"/>
    <w:rsid w:val="00305B63"/>
    <w:rsid w:val="00310330"/>
    <w:rsid w:val="003114B4"/>
    <w:rsid w:val="0031154E"/>
    <w:rsid w:val="00311C6F"/>
    <w:rsid w:val="003120F7"/>
    <w:rsid w:val="00313840"/>
    <w:rsid w:val="00314D5D"/>
    <w:rsid w:val="00315D57"/>
    <w:rsid w:val="00320EA4"/>
    <w:rsid w:val="003222F5"/>
    <w:rsid w:val="00323033"/>
    <w:rsid w:val="00323587"/>
    <w:rsid w:val="00324808"/>
    <w:rsid w:val="00324859"/>
    <w:rsid w:val="00326FB8"/>
    <w:rsid w:val="003275FC"/>
    <w:rsid w:val="00330111"/>
    <w:rsid w:val="003330DE"/>
    <w:rsid w:val="00334CD0"/>
    <w:rsid w:val="003353FE"/>
    <w:rsid w:val="00337412"/>
    <w:rsid w:val="00341363"/>
    <w:rsid w:val="00344EF9"/>
    <w:rsid w:val="00346D4C"/>
    <w:rsid w:val="003477FA"/>
    <w:rsid w:val="00350556"/>
    <w:rsid w:val="00351B40"/>
    <w:rsid w:val="003524A7"/>
    <w:rsid w:val="00354AF9"/>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A77CD"/>
    <w:rsid w:val="003B560A"/>
    <w:rsid w:val="003B6F65"/>
    <w:rsid w:val="003C0730"/>
    <w:rsid w:val="003C175E"/>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3F6F18"/>
    <w:rsid w:val="0040012C"/>
    <w:rsid w:val="00400B3D"/>
    <w:rsid w:val="00403B61"/>
    <w:rsid w:val="00404BF7"/>
    <w:rsid w:val="00407AFB"/>
    <w:rsid w:val="0041037F"/>
    <w:rsid w:val="004122C3"/>
    <w:rsid w:val="0041298E"/>
    <w:rsid w:val="0042013C"/>
    <w:rsid w:val="00420EE3"/>
    <w:rsid w:val="00421B3A"/>
    <w:rsid w:val="004222D6"/>
    <w:rsid w:val="004233BA"/>
    <w:rsid w:val="00423EDD"/>
    <w:rsid w:val="004258A9"/>
    <w:rsid w:val="00425CD6"/>
    <w:rsid w:val="00427FD8"/>
    <w:rsid w:val="00431785"/>
    <w:rsid w:val="004332C4"/>
    <w:rsid w:val="0043430D"/>
    <w:rsid w:val="004344C6"/>
    <w:rsid w:val="004409EF"/>
    <w:rsid w:val="00441E62"/>
    <w:rsid w:val="00442551"/>
    <w:rsid w:val="004426FB"/>
    <w:rsid w:val="00445202"/>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297D"/>
    <w:rsid w:val="00474558"/>
    <w:rsid w:val="00474B5C"/>
    <w:rsid w:val="00474E4B"/>
    <w:rsid w:val="004809B7"/>
    <w:rsid w:val="004850F3"/>
    <w:rsid w:val="00487432"/>
    <w:rsid w:val="00490C42"/>
    <w:rsid w:val="004917EF"/>
    <w:rsid w:val="004A40F5"/>
    <w:rsid w:val="004B2DB5"/>
    <w:rsid w:val="004B5C66"/>
    <w:rsid w:val="004B6CDF"/>
    <w:rsid w:val="004B7AD3"/>
    <w:rsid w:val="004C3017"/>
    <w:rsid w:val="004C46DE"/>
    <w:rsid w:val="004D04E0"/>
    <w:rsid w:val="004D1199"/>
    <w:rsid w:val="004D3765"/>
    <w:rsid w:val="004E0A54"/>
    <w:rsid w:val="004E19A6"/>
    <w:rsid w:val="004E2405"/>
    <w:rsid w:val="004E7F9A"/>
    <w:rsid w:val="004F31F9"/>
    <w:rsid w:val="004F355A"/>
    <w:rsid w:val="004F56F9"/>
    <w:rsid w:val="004F5A76"/>
    <w:rsid w:val="004F79CB"/>
    <w:rsid w:val="00500E07"/>
    <w:rsid w:val="00503BE9"/>
    <w:rsid w:val="00504A34"/>
    <w:rsid w:val="00505368"/>
    <w:rsid w:val="00505597"/>
    <w:rsid w:val="00505968"/>
    <w:rsid w:val="00507935"/>
    <w:rsid w:val="00507C02"/>
    <w:rsid w:val="005124E6"/>
    <w:rsid w:val="0051254D"/>
    <w:rsid w:val="00512E73"/>
    <w:rsid w:val="005202E3"/>
    <w:rsid w:val="005232D7"/>
    <w:rsid w:val="00523995"/>
    <w:rsid w:val="00523C5A"/>
    <w:rsid w:val="0052510B"/>
    <w:rsid w:val="00527096"/>
    <w:rsid w:val="00527761"/>
    <w:rsid w:val="005327DB"/>
    <w:rsid w:val="00532E74"/>
    <w:rsid w:val="00535E0F"/>
    <w:rsid w:val="00536203"/>
    <w:rsid w:val="005404FC"/>
    <w:rsid w:val="00540827"/>
    <w:rsid w:val="00541F4C"/>
    <w:rsid w:val="005438AB"/>
    <w:rsid w:val="00543FAE"/>
    <w:rsid w:val="00545A12"/>
    <w:rsid w:val="0055137F"/>
    <w:rsid w:val="005522DB"/>
    <w:rsid w:val="005549D7"/>
    <w:rsid w:val="005605E0"/>
    <w:rsid w:val="00560FAB"/>
    <w:rsid w:val="00561A8C"/>
    <w:rsid w:val="00561BF5"/>
    <w:rsid w:val="00561E09"/>
    <w:rsid w:val="00564729"/>
    <w:rsid w:val="00565265"/>
    <w:rsid w:val="00567556"/>
    <w:rsid w:val="00571410"/>
    <w:rsid w:val="00572758"/>
    <w:rsid w:val="005735C2"/>
    <w:rsid w:val="00573B94"/>
    <w:rsid w:val="00574883"/>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0FE"/>
    <w:rsid w:val="005A282C"/>
    <w:rsid w:val="005A2939"/>
    <w:rsid w:val="005A3459"/>
    <w:rsid w:val="005A6973"/>
    <w:rsid w:val="005B18BE"/>
    <w:rsid w:val="005B509D"/>
    <w:rsid w:val="005B5A50"/>
    <w:rsid w:val="005C1041"/>
    <w:rsid w:val="005C1F67"/>
    <w:rsid w:val="005C346B"/>
    <w:rsid w:val="005C3EBC"/>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16464"/>
    <w:rsid w:val="006227F8"/>
    <w:rsid w:val="0062293A"/>
    <w:rsid w:val="00627B1F"/>
    <w:rsid w:val="00631B22"/>
    <w:rsid w:val="00632362"/>
    <w:rsid w:val="00633157"/>
    <w:rsid w:val="00633754"/>
    <w:rsid w:val="0063731D"/>
    <w:rsid w:val="00645368"/>
    <w:rsid w:val="006478D9"/>
    <w:rsid w:val="006502F1"/>
    <w:rsid w:val="00654DF0"/>
    <w:rsid w:val="00655D28"/>
    <w:rsid w:val="0066111A"/>
    <w:rsid w:val="006626CC"/>
    <w:rsid w:val="006628E0"/>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5537"/>
    <w:rsid w:val="00686D52"/>
    <w:rsid w:val="0069053D"/>
    <w:rsid w:val="006909C7"/>
    <w:rsid w:val="00690B64"/>
    <w:rsid w:val="00690C10"/>
    <w:rsid w:val="00690DAD"/>
    <w:rsid w:val="00692D50"/>
    <w:rsid w:val="0069346D"/>
    <w:rsid w:val="0069441D"/>
    <w:rsid w:val="00695CAA"/>
    <w:rsid w:val="00696117"/>
    <w:rsid w:val="00696491"/>
    <w:rsid w:val="006967BE"/>
    <w:rsid w:val="00697D4B"/>
    <w:rsid w:val="006A1DDC"/>
    <w:rsid w:val="006A2CC5"/>
    <w:rsid w:val="006A775E"/>
    <w:rsid w:val="006B00C6"/>
    <w:rsid w:val="006B12AB"/>
    <w:rsid w:val="006B1B50"/>
    <w:rsid w:val="006B5046"/>
    <w:rsid w:val="006B6C35"/>
    <w:rsid w:val="006B7361"/>
    <w:rsid w:val="006B79B3"/>
    <w:rsid w:val="006B7BAC"/>
    <w:rsid w:val="006C0585"/>
    <w:rsid w:val="006C239A"/>
    <w:rsid w:val="006C29E1"/>
    <w:rsid w:val="006C48B5"/>
    <w:rsid w:val="006C68A5"/>
    <w:rsid w:val="006C7F79"/>
    <w:rsid w:val="006D154A"/>
    <w:rsid w:val="006D3E39"/>
    <w:rsid w:val="006D4BD0"/>
    <w:rsid w:val="006D4F40"/>
    <w:rsid w:val="006D55B1"/>
    <w:rsid w:val="006D7D25"/>
    <w:rsid w:val="006E08FD"/>
    <w:rsid w:val="006E233E"/>
    <w:rsid w:val="006E34D7"/>
    <w:rsid w:val="006E3987"/>
    <w:rsid w:val="006E4EA2"/>
    <w:rsid w:val="006E58DB"/>
    <w:rsid w:val="006E7B06"/>
    <w:rsid w:val="006F058F"/>
    <w:rsid w:val="006F134F"/>
    <w:rsid w:val="006F1F15"/>
    <w:rsid w:val="006F21EC"/>
    <w:rsid w:val="006F269B"/>
    <w:rsid w:val="006F5634"/>
    <w:rsid w:val="00701796"/>
    <w:rsid w:val="00701A09"/>
    <w:rsid w:val="00702043"/>
    <w:rsid w:val="00705F92"/>
    <w:rsid w:val="007104C1"/>
    <w:rsid w:val="00713495"/>
    <w:rsid w:val="0071422C"/>
    <w:rsid w:val="007146F9"/>
    <w:rsid w:val="007155FA"/>
    <w:rsid w:val="00715A80"/>
    <w:rsid w:val="00717D59"/>
    <w:rsid w:val="007237E9"/>
    <w:rsid w:val="00724CB6"/>
    <w:rsid w:val="00724E7B"/>
    <w:rsid w:val="0072517D"/>
    <w:rsid w:val="00725E5D"/>
    <w:rsid w:val="00730716"/>
    <w:rsid w:val="007321DA"/>
    <w:rsid w:val="00732897"/>
    <w:rsid w:val="00733FA9"/>
    <w:rsid w:val="0073498E"/>
    <w:rsid w:val="00736DE2"/>
    <w:rsid w:val="0073722D"/>
    <w:rsid w:val="00737B01"/>
    <w:rsid w:val="00740D3A"/>
    <w:rsid w:val="00740D9B"/>
    <w:rsid w:val="00740F42"/>
    <w:rsid w:val="00744963"/>
    <w:rsid w:val="007522F3"/>
    <w:rsid w:val="00753B09"/>
    <w:rsid w:val="0075529A"/>
    <w:rsid w:val="00760995"/>
    <w:rsid w:val="007639C9"/>
    <w:rsid w:val="007659E8"/>
    <w:rsid w:val="00766E21"/>
    <w:rsid w:val="007671C9"/>
    <w:rsid w:val="00770B1E"/>
    <w:rsid w:val="00771818"/>
    <w:rsid w:val="00771B39"/>
    <w:rsid w:val="00772686"/>
    <w:rsid w:val="007777ED"/>
    <w:rsid w:val="0078066D"/>
    <w:rsid w:val="00780E34"/>
    <w:rsid w:val="00782317"/>
    <w:rsid w:val="007834E1"/>
    <w:rsid w:val="00785695"/>
    <w:rsid w:val="00786EA4"/>
    <w:rsid w:val="0078719E"/>
    <w:rsid w:val="00790755"/>
    <w:rsid w:val="0079263F"/>
    <w:rsid w:val="00795089"/>
    <w:rsid w:val="007951AC"/>
    <w:rsid w:val="00796EF7"/>
    <w:rsid w:val="007A055F"/>
    <w:rsid w:val="007A0C84"/>
    <w:rsid w:val="007A0DDB"/>
    <w:rsid w:val="007A2D75"/>
    <w:rsid w:val="007A53BD"/>
    <w:rsid w:val="007A5DEA"/>
    <w:rsid w:val="007A5F92"/>
    <w:rsid w:val="007B0147"/>
    <w:rsid w:val="007B0E9D"/>
    <w:rsid w:val="007B19EF"/>
    <w:rsid w:val="007B77BB"/>
    <w:rsid w:val="007B7BB9"/>
    <w:rsid w:val="007C05D1"/>
    <w:rsid w:val="007C1458"/>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456"/>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44AC"/>
    <w:rsid w:val="00826B6A"/>
    <w:rsid w:val="00826BC7"/>
    <w:rsid w:val="008314A6"/>
    <w:rsid w:val="00831769"/>
    <w:rsid w:val="00833291"/>
    <w:rsid w:val="008356D5"/>
    <w:rsid w:val="00835C42"/>
    <w:rsid w:val="00835C5B"/>
    <w:rsid w:val="008406E6"/>
    <w:rsid w:val="00842874"/>
    <w:rsid w:val="00842A37"/>
    <w:rsid w:val="00842A7D"/>
    <w:rsid w:val="00842C25"/>
    <w:rsid w:val="00845543"/>
    <w:rsid w:val="008514C4"/>
    <w:rsid w:val="0085476F"/>
    <w:rsid w:val="0085561B"/>
    <w:rsid w:val="00856149"/>
    <w:rsid w:val="0085705E"/>
    <w:rsid w:val="0085722B"/>
    <w:rsid w:val="00857EC7"/>
    <w:rsid w:val="00857F38"/>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4FD"/>
    <w:rsid w:val="008A1D65"/>
    <w:rsid w:val="008A2E98"/>
    <w:rsid w:val="008A3BF3"/>
    <w:rsid w:val="008A4EA0"/>
    <w:rsid w:val="008A623B"/>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05D5"/>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3CAF"/>
    <w:rsid w:val="009114BD"/>
    <w:rsid w:val="0091153D"/>
    <w:rsid w:val="00912C15"/>
    <w:rsid w:val="0091343F"/>
    <w:rsid w:val="00915283"/>
    <w:rsid w:val="00915E2E"/>
    <w:rsid w:val="00917FDF"/>
    <w:rsid w:val="009217DC"/>
    <w:rsid w:val="00922ACD"/>
    <w:rsid w:val="00922C04"/>
    <w:rsid w:val="0092485C"/>
    <w:rsid w:val="00927C6A"/>
    <w:rsid w:val="009302B0"/>
    <w:rsid w:val="009319D3"/>
    <w:rsid w:val="00931A0C"/>
    <w:rsid w:val="00931C8D"/>
    <w:rsid w:val="009320A9"/>
    <w:rsid w:val="00933DB6"/>
    <w:rsid w:val="00937175"/>
    <w:rsid w:val="00944D29"/>
    <w:rsid w:val="00945152"/>
    <w:rsid w:val="00945E93"/>
    <w:rsid w:val="009464FB"/>
    <w:rsid w:val="009467C0"/>
    <w:rsid w:val="00946B67"/>
    <w:rsid w:val="00952155"/>
    <w:rsid w:val="009543E9"/>
    <w:rsid w:val="00955A01"/>
    <w:rsid w:val="00956090"/>
    <w:rsid w:val="00956166"/>
    <w:rsid w:val="0095629F"/>
    <w:rsid w:val="009577D3"/>
    <w:rsid w:val="00957B9D"/>
    <w:rsid w:val="009608D0"/>
    <w:rsid w:val="00962054"/>
    <w:rsid w:val="0096276B"/>
    <w:rsid w:val="00963927"/>
    <w:rsid w:val="0096404E"/>
    <w:rsid w:val="00964682"/>
    <w:rsid w:val="00964DE0"/>
    <w:rsid w:val="0097052A"/>
    <w:rsid w:val="0097112C"/>
    <w:rsid w:val="00971511"/>
    <w:rsid w:val="00974F1C"/>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97B78"/>
    <w:rsid w:val="009A0974"/>
    <w:rsid w:val="009A459E"/>
    <w:rsid w:val="009A5923"/>
    <w:rsid w:val="009A61C3"/>
    <w:rsid w:val="009A781E"/>
    <w:rsid w:val="009A7B53"/>
    <w:rsid w:val="009B34C7"/>
    <w:rsid w:val="009B3BEB"/>
    <w:rsid w:val="009B3EDB"/>
    <w:rsid w:val="009B3F7E"/>
    <w:rsid w:val="009B6BB2"/>
    <w:rsid w:val="009B7FBE"/>
    <w:rsid w:val="009C1012"/>
    <w:rsid w:val="009C2AE0"/>
    <w:rsid w:val="009C323E"/>
    <w:rsid w:val="009C3932"/>
    <w:rsid w:val="009C45A2"/>
    <w:rsid w:val="009C638A"/>
    <w:rsid w:val="009D0077"/>
    <w:rsid w:val="009D027C"/>
    <w:rsid w:val="009D1CB7"/>
    <w:rsid w:val="009D24E8"/>
    <w:rsid w:val="009D4FA2"/>
    <w:rsid w:val="009D5915"/>
    <w:rsid w:val="009D5C06"/>
    <w:rsid w:val="009D6AD5"/>
    <w:rsid w:val="009E29A9"/>
    <w:rsid w:val="009E3461"/>
    <w:rsid w:val="009E3471"/>
    <w:rsid w:val="009E3E90"/>
    <w:rsid w:val="009E4A17"/>
    <w:rsid w:val="009E7A10"/>
    <w:rsid w:val="009F037F"/>
    <w:rsid w:val="009F1063"/>
    <w:rsid w:val="009F136E"/>
    <w:rsid w:val="009F1F9E"/>
    <w:rsid w:val="009F2E80"/>
    <w:rsid w:val="009F7EAC"/>
    <w:rsid w:val="00A02C88"/>
    <w:rsid w:val="00A06005"/>
    <w:rsid w:val="00A06726"/>
    <w:rsid w:val="00A06F2B"/>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464BA"/>
    <w:rsid w:val="00A545C7"/>
    <w:rsid w:val="00A55E69"/>
    <w:rsid w:val="00A56DA5"/>
    <w:rsid w:val="00A60574"/>
    <w:rsid w:val="00A607EA"/>
    <w:rsid w:val="00A61908"/>
    <w:rsid w:val="00A63312"/>
    <w:rsid w:val="00A65088"/>
    <w:rsid w:val="00A660C5"/>
    <w:rsid w:val="00A67510"/>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A626D"/>
    <w:rsid w:val="00AB0C5A"/>
    <w:rsid w:val="00AB22BF"/>
    <w:rsid w:val="00AB3D45"/>
    <w:rsid w:val="00AB48ED"/>
    <w:rsid w:val="00AB56F9"/>
    <w:rsid w:val="00AB5767"/>
    <w:rsid w:val="00AB5E2E"/>
    <w:rsid w:val="00AB668D"/>
    <w:rsid w:val="00AB6A70"/>
    <w:rsid w:val="00AC3256"/>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0741B"/>
    <w:rsid w:val="00B10133"/>
    <w:rsid w:val="00B1075F"/>
    <w:rsid w:val="00B11EED"/>
    <w:rsid w:val="00B13ABA"/>
    <w:rsid w:val="00B13D27"/>
    <w:rsid w:val="00B14DB7"/>
    <w:rsid w:val="00B17689"/>
    <w:rsid w:val="00B20E88"/>
    <w:rsid w:val="00B21D9D"/>
    <w:rsid w:val="00B22F84"/>
    <w:rsid w:val="00B2342E"/>
    <w:rsid w:val="00B24C89"/>
    <w:rsid w:val="00B2555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2951"/>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0ED"/>
    <w:rsid w:val="00C20AE4"/>
    <w:rsid w:val="00C24609"/>
    <w:rsid w:val="00C24DAB"/>
    <w:rsid w:val="00C2536E"/>
    <w:rsid w:val="00C264BE"/>
    <w:rsid w:val="00C27C63"/>
    <w:rsid w:val="00C302D9"/>
    <w:rsid w:val="00C302EE"/>
    <w:rsid w:val="00C30400"/>
    <w:rsid w:val="00C30C91"/>
    <w:rsid w:val="00C3597D"/>
    <w:rsid w:val="00C363B8"/>
    <w:rsid w:val="00C40047"/>
    <w:rsid w:val="00C413D7"/>
    <w:rsid w:val="00C41533"/>
    <w:rsid w:val="00C419F5"/>
    <w:rsid w:val="00C42C03"/>
    <w:rsid w:val="00C433DF"/>
    <w:rsid w:val="00C44BBA"/>
    <w:rsid w:val="00C44D9D"/>
    <w:rsid w:val="00C46987"/>
    <w:rsid w:val="00C472D4"/>
    <w:rsid w:val="00C50356"/>
    <w:rsid w:val="00C5286F"/>
    <w:rsid w:val="00C54A26"/>
    <w:rsid w:val="00C54AC4"/>
    <w:rsid w:val="00C615B3"/>
    <w:rsid w:val="00C64EFC"/>
    <w:rsid w:val="00C65471"/>
    <w:rsid w:val="00C65C73"/>
    <w:rsid w:val="00C71DDA"/>
    <w:rsid w:val="00C75488"/>
    <w:rsid w:val="00C77D48"/>
    <w:rsid w:val="00C8099E"/>
    <w:rsid w:val="00C85083"/>
    <w:rsid w:val="00C85099"/>
    <w:rsid w:val="00C85E38"/>
    <w:rsid w:val="00C91ACD"/>
    <w:rsid w:val="00C931A2"/>
    <w:rsid w:val="00C94578"/>
    <w:rsid w:val="00C95682"/>
    <w:rsid w:val="00CA1EB9"/>
    <w:rsid w:val="00CA3E15"/>
    <w:rsid w:val="00CA535D"/>
    <w:rsid w:val="00CA7743"/>
    <w:rsid w:val="00CA7A6F"/>
    <w:rsid w:val="00CA7B75"/>
    <w:rsid w:val="00CB28C6"/>
    <w:rsid w:val="00CB321D"/>
    <w:rsid w:val="00CB3AC5"/>
    <w:rsid w:val="00CB6A85"/>
    <w:rsid w:val="00CB73FD"/>
    <w:rsid w:val="00CC06C6"/>
    <w:rsid w:val="00CC1493"/>
    <w:rsid w:val="00CC14E7"/>
    <w:rsid w:val="00CC2116"/>
    <w:rsid w:val="00CC211F"/>
    <w:rsid w:val="00CC48A7"/>
    <w:rsid w:val="00CC4F3B"/>
    <w:rsid w:val="00CC702E"/>
    <w:rsid w:val="00CD11F1"/>
    <w:rsid w:val="00CD2BC9"/>
    <w:rsid w:val="00CD37B3"/>
    <w:rsid w:val="00CD49E0"/>
    <w:rsid w:val="00CD5497"/>
    <w:rsid w:val="00CD560E"/>
    <w:rsid w:val="00CD5F7D"/>
    <w:rsid w:val="00CD7514"/>
    <w:rsid w:val="00CE16F8"/>
    <w:rsid w:val="00CE24C7"/>
    <w:rsid w:val="00CE31F8"/>
    <w:rsid w:val="00CE4E9C"/>
    <w:rsid w:val="00CE5729"/>
    <w:rsid w:val="00CE702B"/>
    <w:rsid w:val="00CF06CA"/>
    <w:rsid w:val="00CF165B"/>
    <w:rsid w:val="00CF1694"/>
    <w:rsid w:val="00CF1DDE"/>
    <w:rsid w:val="00CF2319"/>
    <w:rsid w:val="00CF35D0"/>
    <w:rsid w:val="00CF3E0B"/>
    <w:rsid w:val="00CF4827"/>
    <w:rsid w:val="00CF4940"/>
    <w:rsid w:val="00CF501F"/>
    <w:rsid w:val="00CF55F6"/>
    <w:rsid w:val="00CF59CC"/>
    <w:rsid w:val="00CF5AF7"/>
    <w:rsid w:val="00CF7897"/>
    <w:rsid w:val="00D01307"/>
    <w:rsid w:val="00D01572"/>
    <w:rsid w:val="00D015D1"/>
    <w:rsid w:val="00D02312"/>
    <w:rsid w:val="00D02ACA"/>
    <w:rsid w:val="00D02D59"/>
    <w:rsid w:val="00D02F84"/>
    <w:rsid w:val="00D0344F"/>
    <w:rsid w:val="00D03B6C"/>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208"/>
    <w:rsid w:val="00D35DEF"/>
    <w:rsid w:val="00D371A8"/>
    <w:rsid w:val="00D37A55"/>
    <w:rsid w:val="00D424F5"/>
    <w:rsid w:val="00D440DC"/>
    <w:rsid w:val="00D446D4"/>
    <w:rsid w:val="00D44A1A"/>
    <w:rsid w:val="00D465F2"/>
    <w:rsid w:val="00D4710A"/>
    <w:rsid w:val="00D52E23"/>
    <w:rsid w:val="00D5457A"/>
    <w:rsid w:val="00D57D59"/>
    <w:rsid w:val="00D61667"/>
    <w:rsid w:val="00D6200B"/>
    <w:rsid w:val="00D62E03"/>
    <w:rsid w:val="00D644ED"/>
    <w:rsid w:val="00D64CB7"/>
    <w:rsid w:val="00D65869"/>
    <w:rsid w:val="00D66D44"/>
    <w:rsid w:val="00D71D0B"/>
    <w:rsid w:val="00D71F10"/>
    <w:rsid w:val="00D72D96"/>
    <w:rsid w:val="00D768EA"/>
    <w:rsid w:val="00D80A6A"/>
    <w:rsid w:val="00D80B51"/>
    <w:rsid w:val="00D8123B"/>
    <w:rsid w:val="00D82C60"/>
    <w:rsid w:val="00D843A0"/>
    <w:rsid w:val="00D85E0E"/>
    <w:rsid w:val="00D866B6"/>
    <w:rsid w:val="00D95391"/>
    <w:rsid w:val="00D97B9A"/>
    <w:rsid w:val="00DA233F"/>
    <w:rsid w:val="00DA4918"/>
    <w:rsid w:val="00DA4B96"/>
    <w:rsid w:val="00DA5CB2"/>
    <w:rsid w:val="00DA6C29"/>
    <w:rsid w:val="00DA7295"/>
    <w:rsid w:val="00DA7718"/>
    <w:rsid w:val="00DA7CA1"/>
    <w:rsid w:val="00DB0B8E"/>
    <w:rsid w:val="00DB21A6"/>
    <w:rsid w:val="00DB7DE5"/>
    <w:rsid w:val="00DC17E0"/>
    <w:rsid w:val="00DC69CF"/>
    <w:rsid w:val="00DC6E90"/>
    <w:rsid w:val="00DD0651"/>
    <w:rsid w:val="00DD2D4B"/>
    <w:rsid w:val="00DD67BB"/>
    <w:rsid w:val="00DD7E59"/>
    <w:rsid w:val="00DE06A9"/>
    <w:rsid w:val="00DE2549"/>
    <w:rsid w:val="00DE36E4"/>
    <w:rsid w:val="00DF00CA"/>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4C5B"/>
    <w:rsid w:val="00E155DE"/>
    <w:rsid w:val="00E16F00"/>
    <w:rsid w:val="00E233E0"/>
    <w:rsid w:val="00E23CFB"/>
    <w:rsid w:val="00E255D6"/>
    <w:rsid w:val="00E32CED"/>
    <w:rsid w:val="00E36E64"/>
    <w:rsid w:val="00E3787E"/>
    <w:rsid w:val="00E409A0"/>
    <w:rsid w:val="00E416A9"/>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66479"/>
    <w:rsid w:val="00E70ABD"/>
    <w:rsid w:val="00E7221E"/>
    <w:rsid w:val="00E751C1"/>
    <w:rsid w:val="00E767AD"/>
    <w:rsid w:val="00E7774F"/>
    <w:rsid w:val="00E77D02"/>
    <w:rsid w:val="00E80EB2"/>
    <w:rsid w:val="00E845D5"/>
    <w:rsid w:val="00E86685"/>
    <w:rsid w:val="00E86CA1"/>
    <w:rsid w:val="00E92A20"/>
    <w:rsid w:val="00E95B59"/>
    <w:rsid w:val="00E9621B"/>
    <w:rsid w:val="00EA072B"/>
    <w:rsid w:val="00EA212C"/>
    <w:rsid w:val="00EA33F7"/>
    <w:rsid w:val="00EA38A6"/>
    <w:rsid w:val="00EA3DC1"/>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3F53"/>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0E1"/>
    <w:rsid w:val="00F02B41"/>
    <w:rsid w:val="00F02C70"/>
    <w:rsid w:val="00F03CFA"/>
    <w:rsid w:val="00F04130"/>
    <w:rsid w:val="00F07328"/>
    <w:rsid w:val="00F135E0"/>
    <w:rsid w:val="00F13B95"/>
    <w:rsid w:val="00F15BB9"/>
    <w:rsid w:val="00F15D07"/>
    <w:rsid w:val="00F1798E"/>
    <w:rsid w:val="00F21E95"/>
    <w:rsid w:val="00F22F3C"/>
    <w:rsid w:val="00F23A6D"/>
    <w:rsid w:val="00F2427F"/>
    <w:rsid w:val="00F25D24"/>
    <w:rsid w:val="00F31887"/>
    <w:rsid w:val="00F33DD9"/>
    <w:rsid w:val="00F34BF5"/>
    <w:rsid w:val="00F35D2E"/>
    <w:rsid w:val="00F37BF6"/>
    <w:rsid w:val="00F401BF"/>
    <w:rsid w:val="00F4039B"/>
    <w:rsid w:val="00F40489"/>
    <w:rsid w:val="00F41998"/>
    <w:rsid w:val="00F43E67"/>
    <w:rsid w:val="00F443E5"/>
    <w:rsid w:val="00F45AA6"/>
    <w:rsid w:val="00F45E88"/>
    <w:rsid w:val="00F45F5C"/>
    <w:rsid w:val="00F47AA5"/>
    <w:rsid w:val="00F54F29"/>
    <w:rsid w:val="00F563C4"/>
    <w:rsid w:val="00F6053F"/>
    <w:rsid w:val="00F60675"/>
    <w:rsid w:val="00F615F5"/>
    <w:rsid w:val="00F661FD"/>
    <w:rsid w:val="00F708DF"/>
    <w:rsid w:val="00F73E30"/>
    <w:rsid w:val="00F75316"/>
    <w:rsid w:val="00F81E3E"/>
    <w:rsid w:val="00F82400"/>
    <w:rsid w:val="00F82F05"/>
    <w:rsid w:val="00F83D75"/>
    <w:rsid w:val="00F84281"/>
    <w:rsid w:val="00F864A8"/>
    <w:rsid w:val="00F86E94"/>
    <w:rsid w:val="00F90199"/>
    <w:rsid w:val="00F9092D"/>
    <w:rsid w:val="00F9188F"/>
    <w:rsid w:val="00F925BC"/>
    <w:rsid w:val="00F92E39"/>
    <w:rsid w:val="00F95C49"/>
    <w:rsid w:val="00F96136"/>
    <w:rsid w:val="00F963F6"/>
    <w:rsid w:val="00F968B7"/>
    <w:rsid w:val="00F97344"/>
    <w:rsid w:val="00F973D7"/>
    <w:rsid w:val="00F97E2B"/>
    <w:rsid w:val="00FA0620"/>
    <w:rsid w:val="00FA1779"/>
    <w:rsid w:val="00FA67F4"/>
    <w:rsid w:val="00FA76D3"/>
    <w:rsid w:val="00FB055E"/>
    <w:rsid w:val="00FB11D8"/>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2F0C"/>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1EB7"/>
    <w:rsid w:val="00FF2754"/>
    <w:rsid w:val="00FF4236"/>
    <w:rsid w:val="00FF6C49"/>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561726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866743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4914</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2024-12-18T11:38:00Z</cp:lastPrinted>
  <dcterms:created xsi:type="dcterms:W3CDTF">2025-08-19T15:43:00Z</dcterms:created>
  <dcterms:modified xsi:type="dcterms:W3CDTF">2025-08-19T15:43:00Z</dcterms:modified>
</cp:coreProperties>
</file>